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7366A" w14:textId="44056376" w:rsidR="00323A7A" w:rsidRPr="005C703F" w:rsidRDefault="00323A7A" w:rsidP="00323A7A">
      <w:pPr>
        <w:rPr>
          <w:rFonts w:asciiTheme="minorHAnsi" w:hAnsiTheme="minorHAnsi"/>
          <w:i/>
          <w:sz w:val="28"/>
          <w:szCs w:val="28"/>
        </w:rPr>
      </w:pPr>
      <w:r w:rsidRPr="005C703F">
        <w:rPr>
          <w:rFonts w:asciiTheme="minorHAnsi" w:hAnsiTheme="minorHAnsi"/>
          <w:i/>
          <w:sz w:val="28"/>
          <w:szCs w:val="28"/>
        </w:rPr>
        <w:t xml:space="preserve">Załącznik nr 6 </w:t>
      </w:r>
    </w:p>
    <w:p w14:paraId="61DF37E1" w14:textId="35721307" w:rsidR="00323A7A" w:rsidRPr="005C703F" w:rsidRDefault="00323A7A" w:rsidP="005C703F">
      <w:pPr>
        <w:jc w:val="center"/>
        <w:rPr>
          <w:rFonts w:asciiTheme="minorHAnsi" w:hAnsiTheme="minorHAnsi"/>
          <w:i/>
          <w:sz w:val="24"/>
          <w:szCs w:val="24"/>
        </w:rPr>
      </w:pPr>
      <w:r w:rsidRPr="005C703F">
        <w:rPr>
          <w:rFonts w:asciiTheme="minorHAnsi" w:hAnsiTheme="minorHAnsi"/>
          <w:b/>
          <w:sz w:val="24"/>
          <w:szCs w:val="24"/>
        </w:rPr>
        <w:t>ZESTAWIENIE WYMAGANYCH PARAMETRÓW GRANICZNYCH</w:t>
      </w:r>
    </w:p>
    <w:p w14:paraId="4B6F957E" w14:textId="1B47E2C2" w:rsidR="00323A7A" w:rsidRPr="005C703F" w:rsidRDefault="00323A7A" w:rsidP="00323A7A">
      <w:pPr>
        <w:rPr>
          <w:rFonts w:asciiTheme="minorHAnsi" w:hAnsiTheme="minorHAnsi"/>
          <w:i/>
          <w:sz w:val="28"/>
          <w:szCs w:val="28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23"/>
        <w:gridCol w:w="5077"/>
        <w:gridCol w:w="3017"/>
        <w:gridCol w:w="1389"/>
      </w:tblGrid>
      <w:tr w:rsidR="00323A7A" w:rsidRPr="008D1319" w14:paraId="49BFBEF8" w14:textId="77777777" w:rsidTr="005C703F">
        <w:trPr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2C6EC0D" w14:textId="77777777" w:rsidR="00323A7A" w:rsidRPr="00010C4B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077" w:type="dxa"/>
            <w:shd w:val="clear" w:color="auto" w:fill="D9D9D9" w:themeFill="background1" w:themeFillShade="D9"/>
            <w:vAlign w:val="center"/>
          </w:tcPr>
          <w:p w14:paraId="745A6A10" w14:textId="4E3A6B4F" w:rsidR="00323A7A" w:rsidRPr="00893771" w:rsidRDefault="00893771" w:rsidP="008937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5AA">
              <w:rPr>
                <w:rFonts w:asciiTheme="minorHAnsi" w:hAnsiTheme="minorHAnsi" w:cs="Arial"/>
                <w:b/>
                <w:sz w:val="20"/>
                <w:szCs w:val="20"/>
              </w:rPr>
              <w:t>System chromatografii żelowej z zestawem detektorów umożliwiających pomiar absolutnych mas molowych</w:t>
            </w:r>
            <w:r w:rsidRPr="00D565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4BA3E29F" w14:textId="77777777" w:rsidR="00323A7A" w:rsidRPr="008D1319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319">
              <w:rPr>
                <w:rFonts w:asciiTheme="minorHAnsi" w:hAnsiTheme="minorHAnsi"/>
                <w:b/>
                <w:sz w:val="20"/>
                <w:szCs w:val="20"/>
              </w:rPr>
              <w:t>Parametry minimalne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6939BC82" w14:textId="77777777" w:rsidR="00323A7A" w:rsidRPr="008D1319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319">
              <w:rPr>
                <w:rFonts w:asciiTheme="minorHAnsi" w:hAnsiTheme="minorHAnsi"/>
                <w:b/>
                <w:sz w:val="20"/>
                <w:szCs w:val="20"/>
              </w:rPr>
              <w:t xml:space="preserve">Parametry oferowane przez  Wykonawcę </w:t>
            </w:r>
            <w:r w:rsidRPr="008D1319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D1319">
              <w:rPr>
                <w:rFonts w:asciiTheme="minorHAnsi" w:hAnsiTheme="minorHAnsi"/>
                <w:b/>
                <w:i/>
                <w:sz w:val="20"/>
                <w:szCs w:val="20"/>
              </w:rPr>
              <w:t>(wypełnia Wykonawca)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1C3C1" w14:textId="77777777" w:rsidR="00323A7A" w:rsidRPr="008D1319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319">
              <w:rPr>
                <w:rFonts w:asciiTheme="minorHAnsi" w:hAnsiTheme="minorHAnsi"/>
                <w:b/>
                <w:sz w:val="20"/>
                <w:szCs w:val="20"/>
              </w:rPr>
              <w:t>Ocena</w:t>
            </w:r>
          </w:p>
        </w:tc>
      </w:tr>
      <w:tr w:rsidR="00323A7A" w:rsidRPr="008D1319" w14:paraId="4D8DE217" w14:textId="77777777" w:rsidTr="005C703F">
        <w:trPr>
          <w:jc w:val="center"/>
        </w:trPr>
        <w:tc>
          <w:tcPr>
            <w:tcW w:w="723" w:type="dxa"/>
            <w:vAlign w:val="center"/>
          </w:tcPr>
          <w:p w14:paraId="5C0E1399" w14:textId="77777777" w:rsidR="00323A7A" w:rsidRPr="008D1319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5077" w:type="dxa"/>
          </w:tcPr>
          <w:p w14:paraId="00CB88AD" w14:textId="7EA0A422" w:rsidR="009C7E7B" w:rsidRPr="00D601D8" w:rsidRDefault="009C7E7B" w:rsidP="00D601D8">
            <w:pPr>
              <w:pStyle w:val="Akapitzlist"/>
              <w:spacing w:before="120" w:after="120"/>
              <w:ind w:left="142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/>
                <w:sz w:val="20"/>
                <w:szCs w:val="20"/>
              </w:rPr>
              <w:t xml:space="preserve">Detektor wielokątowego rozpraszania światła </w:t>
            </w:r>
            <w:r w:rsidR="00D601D8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b/>
                <w:sz w:val="20"/>
                <w:szCs w:val="20"/>
              </w:rPr>
              <w:t>z oprogramowaniem</w:t>
            </w:r>
          </w:p>
          <w:p w14:paraId="1B470807" w14:textId="73C59C84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wielokątowego rozpraszania światła </w:t>
            </w:r>
            <w:r w:rsid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z automatycznym czyszczeniem celki, działający 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br/>
              <w:t xml:space="preserve">w zakresie fali 658-660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nm</w:t>
            </w:r>
            <w:proofErr w:type="spellEnd"/>
          </w:p>
          <w:p w14:paraId="0F0BAA59" w14:textId="77777777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pomiar rozpraszania statycznego światła pod minimum 18 kątami jednocześnie</w:t>
            </w:r>
          </w:p>
          <w:p w14:paraId="4D92C0FB" w14:textId="77777777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detektor musi mieć wbudowany układ termostatyczny pozwalający na pomiar rozpraszania próbek w zakresie temperatur co najmniej od 20 – 70°C</w:t>
            </w:r>
          </w:p>
          <w:p w14:paraId="12023890" w14:textId="77777777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detektor musi mieć wbudowany ultradźwiękowy układ czyszczenia celki pomiarowej uruchamiany przez oprogramowanie</w:t>
            </w:r>
          </w:p>
          <w:p w14:paraId="7A40A029" w14:textId="7F127101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wyposażony w celkę refrakcyjną </w:t>
            </w:r>
            <w:r w:rsid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o geometrii, która poprawia stosunek sygnał/szum szczególnie dla małych kątów pomiarowych</w:t>
            </w:r>
          </w:p>
          <w:p w14:paraId="1C4D3969" w14:textId="77777777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możliwość pomiaru wielkości cząstek o masach przynajmniej od około 200 do 100x10</w:t>
            </w:r>
            <w:r w:rsidRPr="00D601D8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6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  <w:p w14:paraId="59A03601" w14:textId="018639B7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kalibrowany powszechnie dostępnymi związkami małocząsteczkowymi, np. toluenem; nie dopuszcza się kalibracji standardami polimerowymi – </w:t>
            </w:r>
            <w:r w:rsid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w tym wypadku pomiar mas tak skalibrowanego detektora byłby pomiarem względnym a nie absolutnym</w:t>
            </w:r>
          </w:p>
          <w:p w14:paraId="72449B6D" w14:textId="77777777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zaopatrzony w ławę optyczną bez elementów ruchomych, zaopatrzoną 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br/>
              <w:t xml:space="preserve">w laser o mocy przynajmniej 120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mW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 i możliwość zmiany mocy lasera w zakresie przynajmniej 10-100% z poziomu oprogramowania lub z panelu wbudowanego wyświetlacza</w:t>
            </w:r>
          </w:p>
          <w:p w14:paraId="4D0BA759" w14:textId="77777777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wyposażony w monitor światła laserowego mierzący intensywność wiązki laserowej przed wejściem do celki pomiarowej w celu odpowiedniej korekty fluktuacji intensywności, dryftu oraz zmniejszeniem intensywności wiązki związanym ze starzeniem się źródła światła, i tym samym 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lastRenderedPageBreak/>
              <w:t>uwzględnienia odpowiednich poprawek w sygnałach rozpraszania</w:t>
            </w:r>
          </w:p>
          <w:p w14:paraId="531FD9D2" w14:textId="1560C8D2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zaopatrzony w monitor światła przechodzącego w celu korekcji sygnałów rozpraszania </w:t>
            </w:r>
            <w:r w:rsid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o absorpcję światła laserowego przez próbkę</w:t>
            </w:r>
          </w:p>
          <w:p w14:paraId="07F43AFD" w14:textId="77777777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pozwalać na pracę z wszystkimi rozpuszczalnikami stosowanymi 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br/>
              <w:t>w chromatografii żelowej</w:t>
            </w:r>
          </w:p>
          <w:p w14:paraId="3F87AC64" w14:textId="3D04E1A1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posiadać wbudowany wyświetlacz pozwalający na śledzenie przebiegu sygnału </w:t>
            </w:r>
            <w:r w:rsid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z rozpraszania światła i innych detektorów współpracujących w systemie oraz wyświetlać stan detektora (wartość temperatury celki, alarm związany z wyciekiem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eluenta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>, itp.)</w:t>
            </w:r>
          </w:p>
          <w:p w14:paraId="52ED3FCF" w14:textId="7F50AB73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posiadać możliwość współpracy </w:t>
            </w:r>
            <w:r w:rsid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z detektorem wiskozymetrycznym;</w:t>
            </w:r>
          </w:p>
          <w:p w14:paraId="72B5CCFA" w14:textId="54CE47B9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posiadać możliwość połączenia </w:t>
            </w:r>
            <w:r w:rsid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z modułem do frakcjonowania 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br/>
              <w:t>w asymetrycznym polu sił przepływu FFF</w:t>
            </w:r>
          </w:p>
          <w:p w14:paraId="4385786C" w14:textId="77777777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detektor musi posiadać przynajmniej 4 niezależne wejścia analogowe z zakresem -10 V do +10V</w:t>
            </w:r>
          </w:p>
          <w:p w14:paraId="7269ACC2" w14:textId="77777777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detektor musi posiadać przynajmniej dwa wyjścia analogowe z ustawianych przez użytkownika kanałów pomiarowych z zakresem od -10 V do +10 V</w:t>
            </w:r>
          </w:p>
          <w:p w14:paraId="5B159366" w14:textId="77777777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detektor musi posiadać dodatkowo wejścia i wyjścia: sygnału alarmu, retransmisji sygnału alarmu, sygnału włączenia inżektora, itp.</w:t>
            </w:r>
          </w:p>
          <w:p w14:paraId="65C492E2" w14:textId="589FBCCA" w:rsidR="009C7E7B" w:rsidRPr="00D601D8" w:rsidRDefault="009C7E7B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wyposażony w program komputerowy pozwalający na detekcję oraz opracowanie wyników na podstawie danych otrzymanych z rozpraszania światła </w:t>
            </w:r>
            <w:r w:rsid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i innych współpracujących w systemie detektorów, oraz pozwalający na sterowanie elementami systemu </w:t>
            </w:r>
            <w:r w:rsid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i prowadzeniem analiz (początek i koniec analizy, warunki analizy itp.).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b/>
                <w:sz w:val="20"/>
                <w:szCs w:val="20"/>
              </w:rPr>
              <w:t>W szczególności program musi mieć możliwość:</w:t>
            </w:r>
          </w:p>
          <w:p w14:paraId="4143D858" w14:textId="77777777" w:rsidR="009C7E7B" w:rsidRPr="00D601D8" w:rsidRDefault="009C7E7B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akwizycji, kontroli i analizy danych z detektorów MALS oraz detektorów stężeniowych (RI, UV, itp.)</w:t>
            </w:r>
          </w:p>
          <w:p w14:paraId="62CF858D" w14:textId="77777777" w:rsidR="009C7E7B" w:rsidRPr="00D601D8" w:rsidRDefault="009C7E7B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wyznaczania absolutnych mas molowych, promieni bezwładności i drugiego współczynnika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wirialnego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 za pomocą statycznego rozpraszania światła</w:t>
            </w:r>
          </w:p>
          <w:p w14:paraId="4E436D67" w14:textId="77777777" w:rsidR="009C7E7B" w:rsidRPr="00D601D8" w:rsidRDefault="009C7E7B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analizy dystrybucji wyznaczonych mas molowych</w:t>
            </w:r>
          </w:p>
          <w:p w14:paraId="0BC8F9F0" w14:textId="77777777" w:rsidR="009C7E7B" w:rsidRPr="00D601D8" w:rsidRDefault="009C7E7B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analizy stopnia rozgałęzienia makrocząsteczek</w:t>
            </w:r>
          </w:p>
          <w:p w14:paraId="382926C8" w14:textId="77777777" w:rsidR="009C7E7B" w:rsidRPr="00D601D8" w:rsidRDefault="009C7E7B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obliczenia odchylenia standardowego pomiarów</w:t>
            </w:r>
          </w:p>
          <w:p w14:paraId="1DC1A225" w14:textId="77777777" w:rsidR="009C7E7B" w:rsidRPr="00D601D8" w:rsidRDefault="009C7E7B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korekcji poszerzenia pasm</w:t>
            </w:r>
          </w:p>
          <w:p w14:paraId="287636F7" w14:textId="77777777" w:rsidR="009C7E7B" w:rsidRPr="00D601D8" w:rsidRDefault="009C7E7B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korekcji absorpcji</w:t>
            </w:r>
          </w:p>
          <w:p w14:paraId="5A276D2F" w14:textId="77777777" w:rsidR="009C7E7B" w:rsidRPr="00D601D8" w:rsidRDefault="009C7E7B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lastRenderedPageBreak/>
              <w:t>zdalnego monitorowania i sterowania detektorem rozpraszania światła</w:t>
            </w:r>
          </w:p>
          <w:p w14:paraId="35947A8B" w14:textId="77777777" w:rsidR="009C7E7B" w:rsidRPr="00D601D8" w:rsidRDefault="009C7E7B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tworzenia raportów</w:t>
            </w:r>
          </w:p>
          <w:p w14:paraId="1C2DF180" w14:textId="77777777" w:rsidR="009C7E7B" w:rsidRPr="00D601D8" w:rsidRDefault="009C7E7B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sterowania poszczególnymi parametrami elementów systemu (pompa, piec do kolumn, itp.) i zapisywania tych parametrów w pliku pomiaru</w:t>
            </w:r>
          </w:p>
          <w:p w14:paraId="29968E86" w14:textId="77777777" w:rsidR="009C7E7B" w:rsidRPr="00D601D8" w:rsidRDefault="009C7E7B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wyznaczania mas molowych i rozkładów mas molowych polimerów na podstawie kalibracji wzorcami polimerowymi (polistyren, poli(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metakrylan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 metylu) itp.)</w:t>
            </w:r>
          </w:p>
          <w:p w14:paraId="62361A6B" w14:textId="37391EC6" w:rsidR="00323A7A" w:rsidRPr="00D601D8" w:rsidRDefault="009C7E7B" w:rsidP="009C7E7B">
            <w:pPr>
              <w:pStyle w:val="Akapitzlist"/>
              <w:numPr>
                <w:ilvl w:val="0"/>
                <w:numId w:val="308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zasilany standardowym napięciem 230 V, 50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14:paraId="50A06232" w14:textId="77777777" w:rsidR="00323A7A" w:rsidRPr="00010C4B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3E40483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A7A" w:rsidRPr="008D1319" w14:paraId="59DC1E6C" w14:textId="77777777" w:rsidTr="005C703F">
        <w:trPr>
          <w:jc w:val="center"/>
        </w:trPr>
        <w:tc>
          <w:tcPr>
            <w:tcW w:w="723" w:type="dxa"/>
            <w:vAlign w:val="center"/>
          </w:tcPr>
          <w:p w14:paraId="572777A7" w14:textId="77777777" w:rsidR="00323A7A" w:rsidRPr="00010C4B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077" w:type="dxa"/>
          </w:tcPr>
          <w:p w14:paraId="1522EB59" w14:textId="77777777" w:rsidR="009C7E7B" w:rsidRPr="00D601D8" w:rsidRDefault="009C7E7B" w:rsidP="009C7E7B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Pompa </w:t>
            </w:r>
            <w:proofErr w:type="spellStart"/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izokratyczna</w:t>
            </w:r>
            <w:proofErr w:type="spellEnd"/>
          </w:p>
          <w:p w14:paraId="77AB6E93" w14:textId="77777777" w:rsidR="009C7E7B" w:rsidRPr="00D601D8" w:rsidRDefault="009C7E7B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pompa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izokratyczna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>, dwutłokowa, pracująca przy ciśnieniach max. do 600 bar</w:t>
            </w:r>
          </w:p>
          <w:p w14:paraId="06BDF4EB" w14:textId="77777777" w:rsidR="009C7E7B" w:rsidRPr="00D601D8" w:rsidRDefault="009C7E7B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praca z wszystkimi standardowymi eluentami (THF, DMF, chloroform, itp.)</w:t>
            </w:r>
          </w:p>
          <w:p w14:paraId="4069840F" w14:textId="77777777" w:rsidR="009C7E7B" w:rsidRPr="00D601D8" w:rsidRDefault="009C7E7B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praca z przepływem minimum 0,2 – 10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mL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>/min</w:t>
            </w:r>
          </w:p>
          <w:p w14:paraId="2AFBFF21" w14:textId="77777777" w:rsidR="009C7E7B" w:rsidRPr="00D601D8" w:rsidRDefault="009C7E7B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dokładność przepływu ± 1% lub 10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μL</w:t>
            </w:r>
            <w:proofErr w:type="spellEnd"/>
          </w:p>
          <w:p w14:paraId="20775A00" w14:textId="77777777" w:rsidR="009C7E7B" w:rsidRPr="00D601D8" w:rsidRDefault="009C7E7B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precyzja przepływu ≤ 0,07 % RSD lub ≤ 0,02 min. SD</w:t>
            </w:r>
          </w:p>
          <w:p w14:paraId="1DC470A4" w14:textId="77777777" w:rsidR="009C7E7B" w:rsidRPr="00D601D8" w:rsidRDefault="009C7E7B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pulsacja ciśnienia &lt; 2% amplitudy lub &lt; 0,3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MPa</w:t>
            </w:r>
            <w:proofErr w:type="spellEnd"/>
          </w:p>
          <w:p w14:paraId="142217BA" w14:textId="77777777" w:rsidR="009C7E7B" w:rsidRPr="00D601D8" w:rsidRDefault="009C7E7B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kompensacja ściśliwości eluentu ustawiana przez użytkownika</w:t>
            </w:r>
          </w:p>
          <w:p w14:paraId="7AF4ED5E" w14:textId="77777777" w:rsidR="009C7E7B" w:rsidRPr="00D601D8" w:rsidRDefault="009C7E7B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kontrola i sterowanie pompą poprzez software detektora wielokątowego rozpraszania światła</w:t>
            </w:r>
          </w:p>
          <w:p w14:paraId="449C3822" w14:textId="5308591C" w:rsidR="00323A7A" w:rsidRPr="00D601D8" w:rsidRDefault="009C7E7B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zasilanie napięciem standardowym 230 V, 50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017" w:type="dxa"/>
          </w:tcPr>
          <w:p w14:paraId="382248C5" w14:textId="77777777" w:rsidR="00323A7A" w:rsidRPr="00010C4B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64E6DEF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A7A" w:rsidRPr="008D1319" w14:paraId="58D99D40" w14:textId="77777777" w:rsidTr="005C703F">
        <w:trPr>
          <w:jc w:val="center"/>
        </w:trPr>
        <w:tc>
          <w:tcPr>
            <w:tcW w:w="723" w:type="dxa"/>
            <w:vAlign w:val="center"/>
          </w:tcPr>
          <w:p w14:paraId="6C8802B4" w14:textId="77777777" w:rsidR="00323A7A" w:rsidRPr="00010C4B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5077" w:type="dxa"/>
          </w:tcPr>
          <w:p w14:paraId="4ECEA258" w14:textId="4280485B" w:rsidR="009C7E7B" w:rsidRPr="00D601D8" w:rsidRDefault="009C7E7B" w:rsidP="009C7E7B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proofErr w:type="spellStart"/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Degazer</w:t>
            </w:r>
            <w:proofErr w:type="spellEnd"/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próżniowy</w:t>
            </w:r>
          </w:p>
          <w:p w14:paraId="6836F75D" w14:textId="77777777" w:rsidR="009C7E7B" w:rsidRPr="00D601D8" w:rsidRDefault="009C7E7B" w:rsidP="009C7E7B">
            <w:pPr>
              <w:pStyle w:val="Akapitzlist"/>
              <w:numPr>
                <w:ilvl w:val="0"/>
                <w:numId w:val="305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degazer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 wolnostojący, odporny na standardowo stosowane eluenty (THF, DMF, chloroform, itp.)</w:t>
            </w:r>
          </w:p>
          <w:p w14:paraId="1FBC8C1F" w14:textId="77777777" w:rsidR="009C7E7B" w:rsidRPr="00D601D8" w:rsidRDefault="009C7E7B" w:rsidP="009C7E7B">
            <w:pPr>
              <w:pStyle w:val="Akapitzlist"/>
              <w:numPr>
                <w:ilvl w:val="0"/>
                <w:numId w:val="305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pracujący przy przepływach od 0,2 – 10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mL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>/min</w:t>
            </w:r>
          </w:p>
          <w:p w14:paraId="68FB8CE3" w14:textId="542C4C84" w:rsidR="00323A7A" w:rsidRPr="00D601D8" w:rsidRDefault="009C7E7B" w:rsidP="009C7E7B">
            <w:pPr>
              <w:pStyle w:val="Akapitzlist"/>
              <w:numPr>
                <w:ilvl w:val="0"/>
                <w:numId w:val="305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zasilanie napięciem standardowym 230 V, 50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017" w:type="dxa"/>
          </w:tcPr>
          <w:p w14:paraId="1558CE16" w14:textId="77777777" w:rsidR="00323A7A" w:rsidRPr="00010C4B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AE6F1DF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A7A" w:rsidRPr="008D1319" w14:paraId="5D947A45" w14:textId="77777777" w:rsidTr="005C703F">
        <w:trPr>
          <w:jc w:val="center"/>
        </w:trPr>
        <w:tc>
          <w:tcPr>
            <w:tcW w:w="723" w:type="dxa"/>
            <w:vAlign w:val="center"/>
          </w:tcPr>
          <w:p w14:paraId="2F7284A8" w14:textId="77777777" w:rsidR="00323A7A" w:rsidRPr="00010C4B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1.4</w:t>
            </w:r>
          </w:p>
        </w:tc>
        <w:tc>
          <w:tcPr>
            <w:tcW w:w="5077" w:type="dxa"/>
          </w:tcPr>
          <w:p w14:paraId="70927A95" w14:textId="77777777" w:rsidR="009C7E7B" w:rsidRPr="00D601D8" w:rsidRDefault="009C7E7B" w:rsidP="009C7E7B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Inżektor manualny, dwupozycyjny, sześcioportowy</w:t>
            </w:r>
          </w:p>
          <w:p w14:paraId="3E75A7D5" w14:textId="77777777" w:rsidR="009C7E7B" w:rsidRPr="00D601D8" w:rsidRDefault="009C7E7B" w:rsidP="009C7E7B">
            <w:pPr>
              <w:pStyle w:val="Akapitzlist"/>
              <w:numPr>
                <w:ilvl w:val="0"/>
                <w:numId w:val="303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inżektor powinien pracować do ciśnienia minimum 7000 psi</w:t>
            </w:r>
          </w:p>
          <w:p w14:paraId="42B45A0A" w14:textId="77777777" w:rsidR="009C7E7B" w:rsidRPr="00D601D8" w:rsidRDefault="009C7E7B" w:rsidP="009C7E7B">
            <w:pPr>
              <w:pStyle w:val="Akapitzlist"/>
              <w:numPr>
                <w:ilvl w:val="0"/>
                <w:numId w:val="303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ze stali kwasoodpornej, odporny na standardowo stosowane eluenty (THF, DMF, chloroform, itp.)</w:t>
            </w:r>
          </w:p>
          <w:p w14:paraId="1BEF0C4C" w14:textId="031A6A2D" w:rsidR="009C7E7B" w:rsidRPr="00D601D8" w:rsidRDefault="009C7E7B" w:rsidP="009C7E7B">
            <w:pPr>
              <w:pStyle w:val="Akapitzlist"/>
              <w:numPr>
                <w:ilvl w:val="0"/>
                <w:numId w:val="303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kompatybilny z pętlami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nastrzyku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 od 5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μL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 do 5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mL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i pracujący w zakresie przepływu od 0,1 do 2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mL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>/min.</w:t>
            </w:r>
          </w:p>
          <w:p w14:paraId="3CB79135" w14:textId="77777777" w:rsidR="009C7E7B" w:rsidRPr="00D601D8" w:rsidRDefault="009C7E7B" w:rsidP="009C7E7B">
            <w:pPr>
              <w:pStyle w:val="Akapitzlist"/>
              <w:numPr>
                <w:ilvl w:val="0"/>
                <w:numId w:val="303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wyposażony w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holder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 oraz pętlę o pojemności 100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μL</w:t>
            </w:r>
            <w:proofErr w:type="spellEnd"/>
          </w:p>
          <w:p w14:paraId="694A70AC" w14:textId="77777777" w:rsidR="009C7E7B" w:rsidRPr="00D601D8" w:rsidRDefault="009C7E7B" w:rsidP="009C7E7B">
            <w:pPr>
              <w:pStyle w:val="Akapitzlist"/>
              <w:numPr>
                <w:ilvl w:val="0"/>
                <w:numId w:val="303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lastRenderedPageBreak/>
              <w:t>wyposażony w sensor położenia przełącznika</w:t>
            </w:r>
          </w:p>
          <w:p w14:paraId="38C8C2A4" w14:textId="54F8470F" w:rsidR="00323A7A" w:rsidRPr="00D601D8" w:rsidRDefault="009C7E7B" w:rsidP="009C7E7B">
            <w:pPr>
              <w:pStyle w:val="Akapitzlist"/>
              <w:numPr>
                <w:ilvl w:val="0"/>
                <w:numId w:val="303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kompatybilny z oprogramowaniem i innymi elementami systemu</w:t>
            </w:r>
          </w:p>
        </w:tc>
        <w:tc>
          <w:tcPr>
            <w:tcW w:w="3017" w:type="dxa"/>
          </w:tcPr>
          <w:p w14:paraId="08DFDB82" w14:textId="77777777" w:rsidR="00323A7A" w:rsidRPr="00010C4B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EF4BA1C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A7A" w:rsidRPr="008D1319" w14:paraId="4B476F72" w14:textId="77777777" w:rsidTr="005C703F">
        <w:trPr>
          <w:jc w:val="center"/>
        </w:trPr>
        <w:tc>
          <w:tcPr>
            <w:tcW w:w="723" w:type="dxa"/>
            <w:vAlign w:val="center"/>
          </w:tcPr>
          <w:p w14:paraId="24238874" w14:textId="77777777" w:rsidR="00323A7A" w:rsidRPr="00010C4B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1.5</w:t>
            </w:r>
          </w:p>
        </w:tc>
        <w:tc>
          <w:tcPr>
            <w:tcW w:w="5077" w:type="dxa"/>
          </w:tcPr>
          <w:p w14:paraId="5BBFAB13" w14:textId="77777777" w:rsidR="009C7E7B" w:rsidRPr="00D601D8" w:rsidRDefault="009C7E7B" w:rsidP="009C7E7B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Piec (termostat) do kolumn</w:t>
            </w:r>
          </w:p>
          <w:p w14:paraId="6312E9CB" w14:textId="77777777" w:rsidR="009C7E7B" w:rsidRPr="00D601D8" w:rsidRDefault="009C7E7B" w:rsidP="009C7E7B">
            <w:pPr>
              <w:pStyle w:val="Akapitzlist"/>
              <w:numPr>
                <w:ilvl w:val="0"/>
                <w:numId w:val="302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pojemność przynajmniej 6 kolumn standardowych (10 cm) </w:t>
            </w:r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lub 4 kolumny o wymiarach 300 mm z </w:t>
            </w:r>
            <w:proofErr w:type="spellStart"/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prekolumną</w:t>
            </w:r>
            <w:proofErr w:type="spellEnd"/>
          </w:p>
          <w:p w14:paraId="679FEE2E" w14:textId="77777777" w:rsidR="009C7E7B" w:rsidRPr="00D601D8" w:rsidRDefault="009C7E7B" w:rsidP="009C7E7B">
            <w:pPr>
              <w:pStyle w:val="Akapitzlist"/>
              <w:numPr>
                <w:ilvl w:val="0"/>
                <w:numId w:val="302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pracujący w zakresie temperatur od </w:t>
            </w:r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pokojowej do 100 °C</w:t>
            </w:r>
          </w:p>
          <w:p w14:paraId="7D8147F4" w14:textId="77777777" w:rsidR="009C7E7B" w:rsidRPr="00D601D8" w:rsidRDefault="009C7E7B" w:rsidP="009C7E7B">
            <w:pPr>
              <w:pStyle w:val="Akapitzlist"/>
              <w:numPr>
                <w:ilvl w:val="0"/>
                <w:numId w:val="302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stabilność temperatury nie gorsza niż ± 0,1 °C</w:t>
            </w:r>
          </w:p>
          <w:p w14:paraId="63B25566" w14:textId="77777777" w:rsidR="009C7E7B" w:rsidRPr="00D601D8" w:rsidRDefault="009C7E7B" w:rsidP="009C7E7B">
            <w:pPr>
              <w:pStyle w:val="Akapitzlist"/>
              <w:numPr>
                <w:ilvl w:val="0"/>
                <w:numId w:val="302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dokładność temperatury 0.5 °C</w:t>
            </w:r>
          </w:p>
          <w:p w14:paraId="071C1FDB" w14:textId="307BC988" w:rsidR="00323A7A" w:rsidRPr="00D601D8" w:rsidRDefault="009C7E7B" w:rsidP="009C7E7B">
            <w:pPr>
              <w:pStyle w:val="Akapitzlist"/>
              <w:numPr>
                <w:ilvl w:val="0"/>
                <w:numId w:val="302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zasilanie napięciem standardowym 230 V, 50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017" w:type="dxa"/>
          </w:tcPr>
          <w:p w14:paraId="5CFED405" w14:textId="77777777" w:rsidR="00323A7A" w:rsidRPr="00010C4B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718BE40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A7A" w:rsidRPr="008D1319" w14:paraId="0D766262" w14:textId="77777777" w:rsidTr="005C703F">
        <w:trPr>
          <w:jc w:val="center"/>
        </w:trPr>
        <w:tc>
          <w:tcPr>
            <w:tcW w:w="723" w:type="dxa"/>
            <w:vAlign w:val="center"/>
          </w:tcPr>
          <w:p w14:paraId="0E8B4C39" w14:textId="77777777" w:rsidR="00323A7A" w:rsidRPr="00010C4B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1.6</w:t>
            </w:r>
          </w:p>
        </w:tc>
        <w:tc>
          <w:tcPr>
            <w:tcW w:w="5077" w:type="dxa"/>
          </w:tcPr>
          <w:p w14:paraId="33D85B58" w14:textId="4CDE5293" w:rsidR="009C7E7B" w:rsidRPr="00D601D8" w:rsidRDefault="009C7E7B" w:rsidP="009C7E7B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Detektor refraktometryczny</w:t>
            </w:r>
          </w:p>
          <w:p w14:paraId="0E351B49" w14:textId="77777777" w:rsidR="009C7E7B" w:rsidRPr="00D601D8" w:rsidRDefault="009C7E7B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monochromatyczny pracujący z wiązką światła o długości od </w:t>
            </w:r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600 – 700 </w:t>
            </w:r>
            <w:proofErr w:type="spellStart"/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nm</w:t>
            </w:r>
            <w:proofErr w:type="spellEnd"/>
          </w:p>
          <w:p w14:paraId="26646A9B" w14:textId="77777777" w:rsidR="009C7E7B" w:rsidRPr="00D601D8" w:rsidRDefault="009C7E7B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celka pomiarowa o objętości nie większej niż 8 </w:t>
            </w:r>
            <w:proofErr w:type="spellStart"/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μL</w:t>
            </w:r>
            <w:proofErr w:type="spellEnd"/>
          </w:p>
          <w:p w14:paraId="755A80CA" w14:textId="2767FD31" w:rsidR="009C7E7B" w:rsidRPr="00D601D8" w:rsidRDefault="009C7E7B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zakres pomiarowy współczynnika załamania światła od </w:t>
            </w:r>
            <w:r w:rsid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 do 1,75</w:t>
            </w:r>
          </w:p>
          <w:p w14:paraId="2C0BC656" w14:textId="77777777" w:rsidR="009C7E7B" w:rsidRPr="00D601D8" w:rsidRDefault="009C7E7B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celka pomiarowa termostatowana z możliwością wykonania pomiarów w temperaturach od pokojowej do 80 °C</w:t>
            </w:r>
          </w:p>
          <w:p w14:paraId="5AC49BF2" w14:textId="77777777" w:rsidR="009C7E7B" w:rsidRPr="00D601D8" w:rsidRDefault="009C7E7B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dokładność temperatury celki ± 0,5 °C</w:t>
            </w:r>
          </w:p>
          <w:p w14:paraId="439F706D" w14:textId="77777777" w:rsidR="009C7E7B" w:rsidRPr="00D601D8" w:rsidRDefault="009C7E7B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stabilizacja temperaturowa celki minimum 0,1 °C</w:t>
            </w:r>
          </w:p>
          <w:p w14:paraId="56A8D372" w14:textId="77777777" w:rsidR="009C7E7B" w:rsidRPr="00D601D8" w:rsidRDefault="009C7E7B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pozwalający na pracę przy przepływie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eluenta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 do 3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mL</w:t>
            </w:r>
            <w:proofErr w:type="spellEnd"/>
            <w:r w:rsidRPr="00D601D8">
              <w:rPr>
                <w:rFonts w:asciiTheme="minorHAnsi" w:hAnsiTheme="minorHAnsi" w:cs="Arial"/>
                <w:sz w:val="20"/>
                <w:szCs w:val="20"/>
              </w:rPr>
              <w:t>/min</w:t>
            </w:r>
          </w:p>
          <w:p w14:paraId="25C4B20E" w14:textId="5B690729" w:rsidR="009C7E7B" w:rsidRPr="00D601D8" w:rsidRDefault="009C7E7B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powinien być kompatybilny z systemem </w:t>
            </w:r>
            <w:r w:rsid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i oprogramowaniem przynajmniej w zakresie wyjścia sygnału RI do detektora wielokątowego rozpraszania światła</w:t>
            </w:r>
          </w:p>
          <w:p w14:paraId="79DD70D6" w14:textId="1461A6F6" w:rsidR="00323A7A" w:rsidRPr="00D601D8" w:rsidRDefault="009C7E7B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zasilanie napięciem standardowym 230 V, 50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017" w:type="dxa"/>
          </w:tcPr>
          <w:p w14:paraId="3F3EC9BD" w14:textId="77777777" w:rsidR="00323A7A" w:rsidRPr="00010C4B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6CE2535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A7A" w:rsidRPr="008D1319" w14:paraId="074D1355" w14:textId="77777777" w:rsidTr="005C703F">
        <w:trPr>
          <w:jc w:val="center"/>
        </w:trPr>
        <w:tc>
          <w:tcPr>
            <w:tcW w:w="723" w:type="dxa"/>
            <w:vAlign w:val="center"/>
          </w:tcPr>
          <w:p w14:paraId="11A9144F" w14:textId="77777777" w:rsidR="00323A7A" w:rsidRPr="00010C4B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1.7</w:t>
            </w:r>
          </w:p>
        </w:tc>
        <w:tc>
          <w:tcPr>
            <w:tcW w:w="5077" w:type="dxa"/>
          </w:tcPr>
          <w:p w14:paraId="7717AECE" w14:textId="77777777" w:rsidR="00D601D8" w:rsidRPr="00D601D8" w:rsidRDefault="00D601D8" w:rsidP="00D601D8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Detektor UV ze standardową celką przepływową</w:t>
            </w:r>
          </w:p>
          <w:p w14:paraId="629A15DD" w14:textId="77777777" w:rsidR="00D601D8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tryb jedno lub dwusygnałowy</w:t>
            </w:r>
          </w:p>
          <w:p w14:paraId="4C45A7F6" w14:textId="77777777" w:rsidR="00D601D8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zakres spektralny 190 – 600 </w:t>
            </w:r>
            <w:proofErr w:type="spellStart"/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nm</w:t>
            </w:r>
            <w:proofErr w:type="spellEnd"/>
          </w:p>
          <w:p w14:paraId="274958B1" w14:textId="77777777" w:rsidR="00D601D8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maksymalna częstotliwość pracy 120 </w:t>
            </w:r>
            <w:proofErr w:type="spellStart"/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Hz</w:t>
            </w:r>
            <w:proofErr w:type="spellEnd"/>
          </w:p>
          <w:p w14:paraId="43DC4D5A" w14:textId="77777777" w:rsidR="00D601D8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celka przepływowa o długości ścieżki 10 mm</w:t>
            </w:r>
          </w:p>
          <w:p w14:paraId="7590415F" w14:textId="77777777" w:rsidR="00D601D8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objętość komórki celki przepływowej 14 </w:t>
            </w:r>
            <w:proofErr w:type="spellStart"/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μL</w:t>
            </w:r>
            <w:proofErr w:type="spellEnd"/>
          </w:p>
          <w:p w14:paraId="3A28C4E2" w14:textId="77777777" w:rsidR="00D601D8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maksymalne ciśnienie pracy celki 40 bar</w:t>
            </w:r>
          </w:p>
          <w:p w14:paraId="4915F72E" w14:textId="77777777" w:rsidR="00D601D8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dokładność długości fali ± 1 </w:t>
            </w:r>
            <w:proofErr w:type="spellStart"/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nm</w:t>
            </w:r>
            <w:proofErr w:type="spellEnd"/>
          </w:p>
          <w:p w14:paraId="6AB87AD2" w14:textId="77777777" w:rsidR="00D601D8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możliwość zastosowania innych celek o długości ścieżki 0,3 do 10 mm</w:t>
            </w:r>
          </w:p>
          <w:p w14:paraId="424CC5B2" w14:textId="77777777" w:rsidR="00D601D8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 xml:space="preserve">maksymalny szum pojedynczego sygnału przy 230 </w:t>
            </w:r>
            <w:proofErr w:type="spellStart"/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nm</w:t>
            </w:r>
            <w:proofErr w:type="spellEnd"/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&lt; ± 0,25 x 10</w:t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-5</w:t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AU</w:t>
            </w:r>
          </w:p>
          <w:p w14:paraId="16491DBA" w14:textId="77777777" w:rsidR="00D601D8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maksymalny szum podwójnego sygnału przy 230 </w:t>
            </w:r>
            <w:proofErr w:type="spellStart"/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nm</w:t>
            </w:r>
            <w:proofErr w:type="spellEnd"/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&lt; ± 0,8 x 10</w:t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-5</w:t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AU</w:t>
            </w:r>
          </w:p>
          <w:p w14:paraId="0E0616CE" w14:textId="77777777" w:rsidR="00D601D8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maksymalny dryft przy 230 </w:t>
            </w:r>
            <w:proofErr w:type="spellStart"/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nm</w:t>
            </w:r>
            <w:proofErr w:type="spellEnd"/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1,0 x 10</w:t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-4</w:t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AU/h</w:t>
            </w:r>
          </w:p>
          <w:p w14:paraId="1AA59316" w14:textId="67448FE0" w:rsidR="00D601D8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kalibracja na linii deuteru z weryfikacją z użyciem filtru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z tlenkiem holmu</w:t>
            </w:r>
          </w:p>
          <w:p w14:paraId="1415F585" w14:textId="02C1C769" w:rsidR="00323A7A" w:rsidRPr="00D601D8" w:rsidRDefault="00D601D8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zasilanie napięciem standardowym 230 V, 50 </w:t>
            </w:r>
            <w:proofErr w:type="spellStart"/>
            <w:r w:rsidRPr="00D601D8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017" w:type="dxa"/>
          </w:tcPr>
          <w:p w14:paraId="2978AF15" w14:textId="77777777" w:rsidR="00323A7A" w:rsidRPr="00010C4B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5E18236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A7A" w:rsidRPr="008D1319" w14:paraId="1FA00DA1" w14:textId="77777777" w:rsidTr="005C703F">
        <w:trPr>
          <w:jc w:val="center"/>
        </w:trPr>
        <w:tc>
          <w:tcPr>
            <w:tcW w:w="723" w:type="dxa"/>
            <w:vAlign w:val="center"/>
          </w:tcPr>
          <w:p w14:paraId="32EB62D2" w14:textId="77777777" w:rsidR="00323A7A" w:rsidRPr="00010C4B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1.8</w:t>
            </w:r>
          </w:p>
        </w:tc>
        <w:tc>
          <w:tcPr>
            <w:tcW w:w="5077" w:type="dxa"/>
          </w:tcPr>
          <w:p w14:paraId="5666BDD2" w14:textId="77777777" w:rsidR="00D601D8" w:rsidRPr="00D601D8" w:rsidRDefault="00D601D8" w:rsidP="00D601D8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Komputer współpracujący z elementami systemu</w:t>
            </w:r>
          </w:p>
          <w:p w14:paraId="3E8D0B9D" w14:textId="77777777" w:rsidR="00D601D8" w:rsidRPr="00D601D8" w:rsidRDefault="00D601D8" w:rsidP="00D601D8">
            <w:pPr>
              <w:pStyle w:val="Default"/>
              <w:numPr>
                <w:ilvl w:val="0"/>
                <w:numId w:val="299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01D8">
              <w:rPr>
                <w:rFonts w:asciiTheme="minorHAnsi" w:hAnsiTheme="minorHAnsi"/>
                <w:sz w:val="20"/>
                <w:szCs w:val="20"/>
              </w:rPr>
              <w:t>komputer o parametrach pozwalających w pełni na współpracę z detektorami i innymi elementami systemu chromatografii żelowej</w:t>
            </w:r>
          </w:p>
          <w:p w14:paraId="44035635" w14:textId="77777777" w:rsidR="00D601D8" w:rsidRPr="00D601D8" w:rsidRDefault="00D601D8" w:rsidP="00D601D8">
            <w:pPr>
              <w:pStyle w:val="Default"/>
              <w:numPr>
                <w:ilvl w:val="0"/>
                <w:numId w:val="299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01D8">
              <w:rPr>
                <w:rFonts w:asciiTheme="minorHAnsi" w:hAnsiTheme="minorHAnsi"/>
                <w:sz w:val="20"/>
                <w:szCs w:val="20"/>
              </w:rPr>
              <w:t>parametry komputera muszą być zgodne lub lepsze od zalecanych przez producenta oprogramowania obsługującego detektor wielokątowego rozpraszania światła</w:t>
            </w:r>
          </w:p>
          <w:p w14:paraId="4F0F16BB" w14:textId="77777777" w:rsidR="00D601D8" w:rsidRPr="00D601D8" w:rsidRDefault="00D601D8" w:rsidP="00D601D8">
            <w:pPr>
              <w:pStyle w:val="Default"/>
              <w:numPr>
                <w:ilvl w:val="0"/>
                <w:numId w:val="299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01D8">
              <w:rPr>
                <w:rFonts w:asciiTheme="minorHAnsi" w:hAnsiTheme="minorHAnsi"/>
                <w:sz w:val="20"/>
                <w:szCs w:val="20"/>
              </w:rPr>
              <w:t>komputer musi być wyposażony w system operacyjny zgodny z zaleceniami producenta oprogramowania obsługującego detektor wielokątowego rozpraszania światła</w:t>
            </w:r>
          </w:p>
          <w:p w14:paraId="10E7D7DB" w14:textId="77777777" w:rsidR="00D601D8" w:rsidRPr="00D601D8" w:rsidRDefault="00D601D8" w:rsidP="00D601D8">
            <w:pPr>
              <w:pStyle w:val="Default"/>
              <w:numPr>
                <w:ilvl w:val="0"/>
                <w:numId w:val="299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01D8">
              <w:rPr>
                <w:rFonts w:asciiTheme="minorHAnsi" w:hAnsiTheme="minorHAnsi"/>
                <w:sz w:val="20"/>
                <w:szCs w:val="20"/>
              </w:rPr>
              <w:t>komputer wraz z systemem musi pozwalać, także podczas pracy z oprogramowaniem detektora rozpraszania światła, na połączenie z internetową siecią lokalną w celu korzystania z usług sieciowych, takich jak np. drukowanie, przesyłanie plików i raportów itp.</w:t>
            </w:r>
          </w:p>
          <w:p w14:paraId="2BC6CDC6" w14:textId="4C50785D" w:rsidR="00323A7A" w:rsidRPr="00D601D8" w:rsidRDefault="00D601D8" w:rsidP="00D601D8">
            <w:pPr>
              <w:pStyle w:val="Default"/>
              <w:numPr>
                <w:ilvl w:val="0"/>
                <w:numId w:val="299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01D8">
              <w:rPr>
                <w:rFonts w:asciiTheme="minorHAnsi" w:hAnsiTheme="minorHAnsi"/>
                <w:sz w:val="20"/>
                <w:szCs w:val="20"/>
              </w:rPr>
              <w:t xml:space="preserve">komputer powinien być zaopatrzony w monitor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D601D8">
              <w:rPr>
                <w:rFonts w:asciiTheme="minorHAnsi" w:hAnsiTheme="minorHAnsi"/>
                <w:sz w:val="20"/>
                <w:szCs w:val="20"/>
              </w:rPr>
              <w:t xml:space="preserve">o przekątnej minimum 20 cali oraz mysz </w:t>
            </w:r>
            <w:r w:rsidRPr="00D601D8">
              <w:rPr>
                <w:rFonts w:asciiTheme="minorHAnsi" w:hAnsiTheme="minorHAnsi"/>
                <w:sz w:val="20"/>
                <w:szCs w:val="20"/>
              </w:rPr>
              <w:br/>
              <w:t>i klawiaturę.</w:t>
            </w:r>
          </w:p>
        </w:tc>
        <w:tc>
          <w:tcPr>
            <w:tcW w:w="3017" w:type="dxa"/>
          </w:tcPr>
          <w:p w14:paraId="04D0E140" w14:textId="77777777" w:rsidR="00323A7A" w:rsidRPr="00010C4B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5C5E1031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A7A" w:rsidRPr="008D1319" w14:paraId="74983957" w14:textId="77777777" w:rsidTr="005C703F">
        <w:trPr>
          <w:jc w:val="center"/>
        </w:trPr>
        <w:tc>
          <w:tcPr>
            <w:tcW w:w="723" w:type="dxa"/>
            <w:vAlign w:val="center"/>
          </w:tcPr>
          <w:p w14:paraId="5A37AD8E" w14:textId="77777777" w:rsidR="00323A7A" w:rsidRPr="008D1319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319">
              <w:rPr>
                <w:rFonts w:asciiTheme="minorHAnsi" w:hAnsiTheme="minorHAnsi"/>
                <w:sz w:val="20"/>
                <w:szCs w:val="20"/>
              </w:rPr>
              <w:t>1.9</w:t>
            </w:r>
          </w:p>
        </w:tc>
        <w:tc>
          <w:tcPr>
            <w:tcW w:w="5077" w:type="dxa"/>
          </w:tcPr>
          <w:p w14:paraId="08905BF9" w14:textId="77777777" w:rsidR="00D601D8" w:rsidRPr="00D601D8" w:rsidRDefault="00D601D8" w:rsidP="00D601D8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Wymagania dotyczące instalacji systemu:</w:t>
            </w:r>
          </w:p>
          <w:p w14:paraId="78288E8E" w14:textId="4A847CE6" w:rsidR="00323A7A" w:rsidRPr="00D601D8" w:rsidRDefault="00D601D8" w:rsidP="00D601D8">
            <w:pPr>
              <w:spacing w:before="120" w:after="12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System chromatografii żelowej z zestawem detektorów umożliwiających pomiar absolutnych mas molowych powinien być skompletowany, zainstalowany (łącznie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 oprogramowaniem systemowym i programem obsługującym system chromatograficzny) i uruchomiony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eastAsia="Times New Roman" w:hAnsiTheme="minorHAnsi" w:cs="Arial"/>
                <w:sz w:val="20"/>
                <w:szCs w:val="20"/>
              </w:rPr>
              <w:t>w siedzibie Zamawiającego.</w:t>
            </w:r>
          </w:p>
        </w:tc>
        <w:tc>
          <w:tcPr>
            <w:tcW w:w="3017" w:type="dxa"/>
          </w:tcPr>
          <w:p w14:paraId="46F1D8FE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71E6868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A7A" w:rsidRPr="008D1319" w14:paraId="6AFAC1B1" w14:textId="77777777" w:rsidTr="005C703F">
        <w:trPr>
          <w:jc w:val="center"/>
        </w:trPr>
        <w:tc>
          <w:tcPr>
            <w:tcW w:w="723" w:type="dxa"/>
            <w:vAlign w:val="center"/>
          </w:tcPr>
          <w:p w14:paraId="0EDCBD76" w14:textId="77777777" w:rsidR="00323A7A" w:rsidRPr="008D1319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1.10</w:t>
            </w:r>
          </w:p>
        </w:tc>
        <w:tc>
          <w:tcPr>
            <w:tcW w:w="5077" w:type="dxa"/>
          </w:tcPr>
          <w:p w14:paraId="1ECADA51" w14:textId="77777777" w:rsidR="00D601D8" w:rsidRPr="00D601D8" w:rsidRDefault="00D601D8" w:rsidP="00D601D8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Bezpłatne szkolenie</w:t>
            </w:r>
          </w:p>
          <w:p w14:paraId="20859E3E" w14:textId="577EF661" w:rsidR="00323A7A" w:rsidRPr="00D601D8" w:rsidRDefault="00D601D8" w:rsidP="00D601D8">
            <w:pPr>
              <w:spacing w:before="120" w:after="12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Po uruchomieniu systemu dostawca musi przeszkolić wybrane osoby Zamawiającego (minimum 2 osoby)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 zakresie wykonywania analiz wyznaczania mas molowych absolutnych oraz wyznaczania mas molowych w oparciu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eastAsia="Times New Roman" w:hAnsiTheme="minorHAnsi" w:cs="Arial"/>
                <w:sz w:val="20"/>
                <w:szCs w:val="20"/>
              </w:rPr>
              <w:t>o standardy polimerowe.</w:t>
            </w:r>
          </w:p>
        </w:tc>
        <w:tc>
          <w:tcPr>
            <w:tcW w:w="3017" w:type="dxa"/>
          </w:tcPr>
          <w:p w14:paraId="411473E2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8AE8A41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A7A" w:rsidRPr="008D1319" w14:paraId="2B7AC4D5" w14:textId="77777777" w:rsidTr="005C703F">
        <w:trPr>
          <w:jc w:val="center"/>
        </w:trPr>
        <w:tc>
          <w:tcPr>
            <w:tcW w:w="723" w:type="dxa"/>
            <w:vAlign w:val="center"/>
          </w:tcPr>
          <w:p w14:paraId="30E59A96" w14:textId="77777777" w:rsidR="00323A7A" w:rsidRPr="008D1319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5077" w:type="dxa"/>
          </w:tcPr>
          <w:p w14:paraId="5DB8C97E" w14:textId="69C5987D" w:rsidR="00323A7A" w:rsidRPr="00D601D8" w:rsidRDefault="00D601D8" w:rsidP="00D601D8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Gwarancja na system chromatografii żelowej z zestawem detektorów umożliwiających pomiar absolutnych mas molowych minimum 12 miesięcy.</w:t>
            </w:r>
          </w:p>
        </w:tc>
        <w:tc>
          <w:tcPr>
            <w:tcW w:w="3017" w:type="dxa"/>
          </w:tcPr>
          <w:p w14:paraId="1516DD9D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294086A9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A7A" w:rsidRPr="008D1319" w14:paraId="64EB497F" w14:textId="77777777" w:rsidTr="005C703F">
        <w:trPr>
          <w:jc w:val="center"/>
        </w:trPr>
        <w:tc>
          <w:tcPr>
            <w:tcW w:w="723" w:type="dxa"/>
            <w:vAlign w:val="center"/>
          </w:tcPr>
          <w:p w14:paraId="1FDDE524" w14:textId="77777777" w:rsidR="00323A7A" w:rsidRPr="008D1319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1.12</w:t>
            </w:r>
          </w:p>
        </w:tc>
        <w:tc>
          <w:tcPr>
            <w:tcW w:w="5077" w:type="dxa"/>
          </w:tcPr>
          <w:p w14:paraId="0670D688" w14:textId="684FC583" w:rsidR="00323A7A" w:rsidRPr="00D601D8" w:rsidRDefault="00D601D8" w:rsidP="00D601D8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601D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Czas reakcji serwisu na wezwanie Zamawiającego najpóźniej do 2 dni roboczych tj. Wykonawca zobowiązany jest do przeprowadzenia oględzin oraz ustalenia rodzaju usterki w ciągu 2 dni roboczych po zgłoszeniu wady (awarii) faksem lub e-mailem.</w:t>
            </w:r>
          </w:p>
        </w:tc>
        <w:tc>
          <w:tcPr>
            <w:tcW w:w="3017" w:type="dxa"/>
          </w:tcPr>
          <w:p w14:paraId="31E2C300" w14:textId="77777777" w:rsidR="00323A7A" w:rsidRPr="00010C4B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35F9530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4AFE" w:rsidRPr="008D1319" w14:paraId="593AB581" w14:textId="77777777" w:rsidTr="005C703F">
        <w:trPr>
          <w:jc w:val="center"/>
        </w:trPr>
        <w:tc>
          <w:tcPr>
            <w:tcW w:w="723" w:type="dxa"/>
            <w:vAlign w:val="center"/>
          </w:tcPr>
          <w:p w14:paraId="46ADF17E" w14:textId="77777777" w:rsidR="002E4AFE" w:rsidRPr="00010C4B" w:rsidRDefault="002E4AFE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77" w:type="dxa"/>
            <w:vAlign w:val="center"/>
          </w:tcPr>
          <w:p w14:paraId="1A163968" w14:textId="2FEF6C59" w:rsidR="002E4AFE" w:rsidRPr="00010C4B" w:rsidRDefault="002E4AFE" w:rsidP="005C703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C70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Parametry oceniane</w:t>
            </w:r>
          </w:p>
        </w:tc>
        <w:tc>
          <w:tcPr>
            <w:tcW w:w="3017" w:type="dxa"/>
          </w:tcPr>
          <w:p w14:paraId="61A4FAF5" w14:textId="77777777" w:rsidR="002E4AFE" w:rsidRPr="008D1319" w:rsidRDefault="002E4AFE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13C8158" w14:textId="77777777" w:rsidR="002E4AFE" w:rsidRPr="008D1319" w:rsidRDefault="002E4AFE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A7A" w:rsidRPr="008D1319" w14:paraId="767493BE" w14:textId="77777777" w:rsidTr="005C703F">
        <w:trPr>
          <w:jc w:val="center"/>
        </w:trPr>
        <w:tc>
          <w:tcPr>
            <w:tcW w:w="723" w:type="dxa"/>
            <w:vAlign w:val="center"/>
          </w:tcPr>
          <w:p w14:paraId="1046283E" w14:textId="77777777" w:rsidR="00323A7A" w:rsidRPr="00010C4B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1.13.1</w:t>
            </w:r>
          </w:p>
        </w:tc>
        <w:tc>
          <w:tcPr>
            <w:tcW w:w="5077" w:type="dxa"/>
          </w:tcPr>
          <w:p w14:paraId="6E829A3A" w14:textId="523B62D3" w:rsidR="00323A7A" w:rsidRPr="00D601D8" w:rsidRDefault="00D601D8" w:rsidP="005C703F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/>
                <w:sz w:val="20"/>
                <w:szCs w:val="20"/>
              </w:rPr>
              <w:t xml:space="preserve">Dodatkowy panel dołączony do pompy chromatograficznej pozwalający na sterowanie parametrami i odczyt parametrów pracy pompy bez użycia połączenia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b/>
                <w:sz w:val="20"/>
                <w:szCs w:val="20"/>
              </w:rPr>
              <w:t>z komputerem</w:t>
            </w:r>
          </w:p>
        </w:tc>
        <w:tc>
          <w:tcPr>
            <w:tcW w:w="3017" w:type="dxa"/>
          </w:tcPr>
          <w:p w14:paraId="23639CC2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F81715A" w14:textId="1828D324" w:rsidR="00323A7A" w:rsidRPr="008D1319" w:rsidRDefault="00323A7A" w:rsidP="004C3C41">
            <w:pPr>
              <w:spacing w:before="100" w:beforeAutospacing="1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D1319">
              <w:rPr>
                <w:rFonts w:asciiTheme="minorHAnsi" w:hAnsiTheme="minorHAnsi"/>
                <w:sz w:val="20"/>
                <w:szCs w:val="20"/>
                <w:lang w:eastAsia="pl-PL"/>
              </w:rPr>
              <w:t>Tak –</w:t>
            </w:r>
            <w:r w:rsidR="00010C4B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20 </w:t>
            </w:r>
            <w:r w:rsidRPr="008D1319">
              <w:rPr>
                <w:rFonts w:asciiTheme="minorHAnsi" w:hAnsiTheme="minorHAnsi"/>
                <w:sz w:val="20"/>
                <w:szCs w:val="20"/>
                <w:lang w:eastAsia="pl-PL"/>
              </w:rPr>
              <w:t>pkt</w:t>
            </w:r>
          </w:p>
          <w:p w14:paraId="1A70DA54" w14:textId="54FC69E3" w:rsidR="00323A7A" w:rsidRPr="005C703F" w:rsidRDefault="00323A7A" w:rsidP="005C703F">
            <w:pPr>
              <w:spacing w:before="100" w:beforeAutospacing="1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D1319">
              <w:rPr>
                <w:rFonts w:asciiTheme="minorHAnsi" w:hAnsiTheme="minorHAnsi"/>
                <w:sz w:val="20"/>
                <w:szCs w:val="20"/>
                <w:lang w:eastAsia="pl-PL"/>
              </w:rPr>
              <w:t>Nie – 0 pkt</w:t>
            </w:r>
          </w:p>
        </w:tc>
      </w:tr>
      <w:tr w:rsidR="00323A7A" w:rsidRPr="008D1319" w14:paraId="27869C96" w14:textId="77777777" w:rsidTr="005C703F">
        <w:trPr>
          <w:jc w:val="center"/>
        </w:trPr>
        <w:tc>
          <w:tcPr>
            <w:tcW w:w="723" w:type="dxa"/>
            <w:vAlign w:val="center"/>
          </w:tcPr>
          <w:p w14:paraId="7154C7F2" w14:textId="77777777" w:rsidR="00323A7A" w:rsidRPr="00010C4B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1.13.2</w:t>
            </w:r>
          </w:p>
        </w:tc>
        <w:tc>
          <w:tcPr>
            <w:tcW w:w="5077" w:type="dxa"/>
          </w:tcPr>
          <w:p w14:paraId="5C878CB8" w14:textId="18282047" w:rsidR="00323A7A" w:rsidRPr="00D601D8" w:rsidRDefault="00D601D8" w:rsidP="005C703F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/>
                <w:sz w:val="20"/>
                <w:szCs w:val="20"/>
              </w:rPr>
              <w:t xml:space="preserve">Dodatkowe wyposażenie zestawu w połączenia kapilarami standardowymi, stalowymi oraz w filtr </w:t>
            </w:r>
            <w:proofErr w:type="spellStart"/>
            <w:r w:rsidRPr="00D601D8">
              <w:rPr>
                <w:rFonts w:asciiTheme="minorHAnsi" w:hAnsiTheme="minorHAnsi" w:cs="Arial"/>
                <w:b/>
                <w:sz w:val="20"/>
                <w:szCs w:val="20"/>
              </w:rPr>
              <w:t>eluenta</w:t>
            </w:r>
            <w:proofErr w:type="spellEnd"/>
            <w:r w:rsidRPr="00D601D8">
              <w:rPr>
                <w:rFonts w:asciiTheme="minorHAnsi" w:hAnsiTheme="minorHAnsi" w:cs="Arial"/>
                <w:b/>
                <w:sz w:val="20"/>
                <w:szCs w:val="20"/>
              </w:rPr>
              <w:t xml:space="preserve"> montowany pomiędzy pompą i inżektorem</w:t>
            </w:r>
          </w:p>
        </w:tc>
        <w:tc>
          <w:tcPr>
            <w:tcW w:w="3017" w:type="dxa"/>
          </w:tcPr>
          <w:p w14:paraId="572E47C8" w14:textId="77777777" w:rsidR="00323A7A" w:rsidRPr="008D1319" w:rsidRDefault="00323A7A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AE1F9FC" w14:textId="3F05B432" w:rsidR="00010C4B" w:rsidRPr="00814388" w:rsidRDefault="00010C4B" w:rsidP="00010C4B">
            <w:pPr>
              <w:spacing w:before="100" w:beforeAutospacing="1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14388">
              <w:rPr>
                <w:rFonts w:asciiTheme="minorHAnsi" w:hAnsiTheme="minorHAnsi"/>
                <w:sz w:val="20"/>
                <w:szCs w:val="20"/>
                <w:lang w:eastAsia="pl-PL"/>
              </w:rPr>
              <w:t>Tak –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5</w:t>
            </w:r>
            <w:r w:rsidRPr="00814388">
              <w:rPr>
                <w:rFonts w:asciiTheme="minorHAnsi" w:hAnsiTheme="minorHAnsi"/>
                <w:sz w:val="20"/>
                <w:szCs w:val="20"/>
                <w:lang w:eastAsia="pl-PL"/>
              </w:rPr>
              <w:t>pkt</w:t>
            </w:r>
          </w:p>
          <w:p w14:paraId="6F18DA96" w14:textId="5EC8CAD6" w:rsidR="00323A7A" w:rsidRPr="008D1319" w:rsidRDefault="00010C4B">
            <w:pPr>
              <w:spacing w:before="100" w:beforeAutospacing="1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14388">
              <w:rPr>
                <w:rFonts w:asciiTheme="minorHAnsi" w:hAnsiTheme="minorHAnsi"/>
                <w:sz w:val="20"/>
                <w:szCs w:val="20"/>
                <w:lang w:eastAsia="pl-PL"/>
              </w:rPr>
              <w:t>Nie – 0 pkt</w:t>
            </w:r>
          </w:p>
        </w:tc>
      </w:tr>
      <w:tr w:rsidR="00010C4B" w:rsidRPr="008D1319" w14:paraId="30623D20" w14:textId="77777777" w:rsidTr="005C703F">
        <w:trPr>
          <w:jc w:val="center"/>
        </w:trPr>
        <w:tc>
          <w:tcPr>
            <w:tcW w:w="723" w:type="dxa"/>
            <w:vAlign w:val="center"/>
          </w:tcPr>
          <w:p w14:paraId="7231F623" w14:textId="77777777" w:rsidR="00010C4B" w:rsidRPr="00010C4B" w:rsidRDefault="00010C4B" w:rsidP="00010C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1.13.3</w:t>
            </w:r>
          </w:p>
        </w:tc>
        <w:tc>
          <w:tcPr>
            <w:tcW w:w="5077" w:type="dxa"/>
          </w:tcPr>
          <w:p w14:paraId="01BCA025" w14:textId="0510BCA5" w:rsidR="00010C4B" w:rsidRPr="00D601D8" w:rsidRDefault="00010C4B">
            <w:pPr>
              <w:spacing w:before="120" w:after="120"/>
              <w:jc w:val="both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Gwarancja na pompę chromatograficzną 24 miesiące</w:t>
            </w: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br/>
              <w:t>i więcej</w:t>
            </w:r>
            <w:r w:rsidR="00F5351A"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(podać) </w:t>
            </w:r>
          </w:p>
        </w:tc>
        <w:tc>
          <w:tcPr>
            <w:tcW w:w="3017" w:type="dxa"/>
          </w:tcPr>
          <w:p w14:paraId="3C584FA2" w14:textId="77777777" w:rsidR="00010C4B" w:rsidRPr="008D1319" w:rsidRDefault="00010C4B" w:rsidP="00010C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7ACE9BD" w14:textId="07CDF463" w:rsidR="00010C4B" w:rsidRPr="00FA335A" w:rsidRDefault="00010C4B" w:rsidP="00010C4B">
            <w:pPr>
              <w:spacing w:before="100" w:beforeAutospacing="1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A335A">
              <w:rPr>
                <w:rFonts w:asciiTheme="minorHAnsi" w:hAnsiTheme="minorHAnsi"/>
                <w:sz w:val="20"/>
                <w:szCs w:val="20"/>
                <w:lang w:eastAsia="pl-PL"/>
              </w:rPr>
              <w:t>Tak –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15 </w:t>
            </w:r>
            <w:r w:rsidRPr="00FA335A">
              <w:rPr>
                <w:rFonts w:asciiTheme="minorHAnsi" w:hAnsiTheme="minorHAnsi"/>
                <w:sz w:val="20"/>
                <w:szCs w:val="20"/>
                <w:lang w:eastAsia="pl-PL"/>
              </w:rPr>
              <w:t>pkt</w:t>
            </w:r>
          </w:p>
          <w:p w14:paraId="7D8347B1" w14:textId="2F8FAF42" w:rsidR="00010C4B" w:rsidRPr="008D1319" w:rsidRDefault="00010C4B" w:rsidP="00010C4B">
            <w:pPr>
              <w:spacing w:before="100" w:beforeAutospacing="1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A335A">
              <w:rPr>
                <w:rFonts w:asciiTheme="minorHAnsi" w:hAnsiTheme="minorHAnsi"/>
                <w:sz w:val="20"/>
                <w:szCs w:val="20"/>
                <w:lang w:eastAsia="pl-PL"/>
              </w:rPr>
              <w:t>Nie – 0 pkt</w:t>
            </w:r>
          </w:p>
        </w:tc>
      </w:tr>
    </w:tbl>
    <w:p w14:paraId="4D14B10F" w14:textId="77777777" w:rsidR="00323A7A" w:rsidRPr="00010C4B" w:rsidRDefault="00323A7A" w:rsidP="00323A7A">
      <w:pPr>
        <w:rPr>
          <w:rFonts w:asciiTheme="minorHAnsi" w:hAnsiTheme="minorHAnsi"/>
          <w:i/>
          <w:sz w:val="20"/>
          <w:szCs w:val="20"/>
        </w:rPr>
      </w:pPr>
    </w:p>
    <w:p w14:paraId="2DD9628B" w14:textId="77777777" w:rsidR="00323A7A" w:rsidRPr="008D1319" w:rsidRDefault="00323A7A" w:rsidP="00323A7A">
      <w:pPr>
        <w:rPr>
          <w:rFonts w:asciiTheme="minorHAnsi" w:hAnsiTheme="minorHAnsi"/>
          <w:i/>
          <w:sz w:val="20"/>
          <w:szCs w:val="20"/>
        </w:rPr>
      </w:pPr>
    </w:p>
    <w:p w14:paraId="07A63D06" w14:textId="77777777" w:rsidR="00323A7A" w:rsidRPr="008D1319" w:rsidRDefault="00323A7A" w:rsidP="00323A7A">
      <w:pPr>
        <w:rPr>
          <w:rFonts w:asciiTheme="minorHAnsi" w:hAnsiTheme="minorHAnsi"/>
          <w:i/>
          <w:sz w:val="20"/>
          <w:szCs w:val="20"/>
        </w:rPr>
      </w:pPr>
    </w:p>
    <w:p w14:paraId="2676220E" w14:textId="77777777" w:rsidR="002E4AFE" w:rsidRPr="008D1319" w:rsidRDefault="002E4AFE" w:rsidP="002E4AFE">
      <w:pPr>
        <w:rPr>
          <w:rFonts w:asciiTheme="minorHAnsi" w:hAnsiTheme="minorHAnsi"/>
          <w:sz w:val="20"/>
          <w:szCs w:val="20"/>
        </w:rPr>
      </w:pPr>
    </w:p>
    <w:p w14:paraId="1D053A7F" w14:textId="77777777" w:rsidR="002E4AFE" w:rsidRPr="008D1319" w:rsidRDefault="002E4AFE" w:rsidP="002E4AFE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6CA1D195" w14:textId="77777777" w:rsidR="002E4AFE" w:rsidRPr="008D1319" w:rsidRDefault="002E4AFE" w:rsidP="002E4AF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 xml:space="preserve">              (data)</w:t>
      </w:r>
      <w:r w:rsidRPr="008D1319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8D1319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6F22ADB" w14:textId="77777777" w:rsidR="002E4AFE" w:rsidRPr="008D1319" w:rsidRDefault="002E4AFE" w:rsidP="002E4AFE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8D1319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8D1319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2310EE31" w14:textId="77777777" w:rsidR="00323A7A" w:rsidRPr="008D1319" w:rsidRDefault="00323A7A" w:rsidP="00323A7A">
      <w:pPr>
        <w:rPr>
          <w:rFonts w:asciiTheme="minorHAnsi" w:hAnsiTheme="minorHAnsi"/>
          <w:i/>
          <w:sz w:val="20"/>
          <w:szCs w:val="20"/>
        </w:rPr>
      </w:pPr>
    </w:p>
    <w:p w14:paraId="19133200" w14:textId="588E4FF4" w:rsidR="00513511" w:rsidRPr="005C703F" w:rsidRDefault="00513511" w:rsidP="005C703F">
      <w:pPr>
        <w:rPr>
          <w:rFonts w:asciiTheme="minorHAnsi" w:hAnsiTheme="minorHAnsi" w:cs="Tahoma"/>
          <w:sz w:val="24"/>
          <w:szCs w:val="24"/>
        </w:rPr>
      </w:pPr>
    </w:p>
    <w:sectPr w:rsidR="00513511" w:rsidRPr="005C703F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82192" w16cid:durableId="2001D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DDC3D" w14:textId="77777777" w:rsidR="002B1C9E" w:rsidRDefault="002B1C9E" w:rsidP="002E30C2">
      <w:pPr>
        <w:spacing w:after="0" w:line="240" w:lineRule="auto"/>
      </w:pPr>
      <w:r>
        <w:separator/>
      </w:r>
    </w:p>
  </w:endnote>
  <w:endnote w:type="continuationSeparator" w:id="0">
    <w:p w14:paraId="67F369F8" w14:textId="77777777" w:rsidR="002B1C9E" w:rsidRDefault="002B1C9E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CE13DE" w:rsidRDefault="00CE13DE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893771">
          <w:rPr>
            <w:noProof/>
            <w:sz w:val="20"/>
            <w:szCs w:val="20"/>
          </w:rPr>
          <w:t>6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CE13DE" w:rsidRPr="0090782D" w:rsidRDefault="00CE13DE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70A6" w14:textId="77777777" w:rsidR="002B1C9E" w:rsidRDefault="002B1C9E" w:rsidP="002E30C2">
      <w:pPr>
        <w:spacing w:after="0" w:line="240" w:lineRule="auto"/>
      </w:pPr>
      <w:r>
        <w:separator/>
      </w:r>
    </w:p>
  </w:footnote>
  <w:footnote w:type="continuationSeparator" w:id="0">
    <w:p w14:paraId="3833572F" w14:textId="77777777" w:rsidR="002B1C9E" w:rsidRDefault="002B1C9E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CE13DE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CE13DE" w:rsidRPr="00A272F6" w:rsidRDefault="00CE13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CE13DE" w:rsidRPr="00FD2A0B" w:rsidRDefault="00CE13DE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CE13DE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CE13DE" w:rsidRPr="00A272F6" w:rsidRDefault="00CE13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CE13DE" w:rsidRDefault="00CE13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B247D8"/>
    <w:multiLevelType w:val="hybridMultilevel"/>
    <w:tmpl w:val="C87E2F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0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9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E0568DC"/>
    <w:multiLevelType w:val="hybridMultilevel"/>
    <w:tmpl w:val="FF6C6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2C223D51"/>
    <w:multiLevelType w:val="hybridMultilevel"/>
    <w:tmpl w:val="09823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14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5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7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5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6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3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4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7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1" w15:restartNumberingAfterBreak="0">
    <w:nsid w:val="42224F7B"/>
    <w:multiLevelType w:val="hybridMultilevel"/>
    <w:tmpl w:val="78F83B6C"/>
    <w:lvl w:ilvl="0" w:tplc="81180B7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8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 w15:restartNumberingAfterBreak="0">
    <w:nsid w:val="45FB74A1"/>
    <w:multiLevelType w:val="hybridMultilevel"/>
    <w:tmpl w:val="FE2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3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4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5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6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8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1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1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4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6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8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2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25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4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43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4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46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7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8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6CF70C59"/>
    <w:multiLevelType w:val="hybridMultilevel"/>
    <w:tmpl w:val="D9E22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6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9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7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3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8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9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5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9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91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9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9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</w:num>
  <w:num w:numId="4">
    <w:abstractNumId w:val="226"/>
  </w:num>
  <w:num w:numId="5">
    <w:abstractNumId w:val="253"/>
  </w:num>
  <w:num w:numId="6">
    <w:abstractNumId w:val="38"/>
  </w:num>
  <w:num w:numId="7">
    <w:abstractNumId w:val="233"/>
  </w:num>
  <w:num w:numId="8">
    <w:abstractNumId w:val="305"/>
  </w:num>
  <w:num w:numId="9">
    <w:abstractNumId w:val="196"/>
  </w:num>
  <w:num w:numId="10">
    <w:abstractNumId w:val="11"/>
  </w:num>
  <w:num w:numId="11">
    <w:abstractNumId w:val="59"/>
  </w:num>
  <w:num w:numId="12">
    <w:abstractNumId w:val="136"/>
  </w:num>
  <w:num w:numId="13">
    <w:abstractNumId w:val="157"/>
  </w:num>
  <w:num w:numId="14">
    <w:abstractNumId w:val="189"/>
  </w:num>
  <w:num w:numId="15">
    <w:abstractNumId w:val="147"/>
  </w:num>
  <w:num w:numId="16">
    <w:abstractNumId w:val="249"/>
  </w:num>
  <w:num w:numId="17">
    <w:abstractNumId w:val="191"/>
  </w:num>
  <w:num w:numId="18">
    <w:abstractNumId w:val="251"/>
  </w:num>
  <w:num w:numId="19">
    <w:abstractNumId w:val="217"/>
  </w:num>
  <w:num w:numId="20">
    <w:abstractNumId w:val="174"/>
  </w:num>
  <w:num w:numId="21">
    <w:abstractNumId w:val="61"/>
  </w:num>
  <w:num w:numId="22">
    <w:abstractNumId w:val="290"/>
  </w:num>
  <w:num w:numId="23">
    <w:abstractNumId w:val="152"/>
  </w:num>
  <w:num w:numId="24">
    <w:abstractNumId w:val="156"/>
  </w:num>
  <w:num w:numId="25">
    <w:abstractNumId w:val="21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45"/>
  </w:num>
  <w:num w:numId="29">
    <w:abstractNumId w:val="244"/>
  </w:num>
  <w:num w:numId="30">
    <w:abstractNumId w:val="113"/>
  </w:num>
  <w:num w:numId="31">
    <w:abstractNumId w:val="280"/>
  </w:num>
  <w:num w:numId="32">
    <w:abstractNumId w:val="281"/>
  </w:num>
  <w:num w:numId="33">
    <w:abstractNumId w:val="89"/>
  </w:num>
  <w:num w:numId="34">
    <w:abstractNumId w:val="224"/>
  </w:num>
  <w:num w:numId="35">
    <w:abstractNumId w:val="91"/>
  </w:num>
  <w:num w:numId="36">
    <w:abstractNumId w:val="182"/>
  </w:num>
  <w:num w:numId="37">
    <w:abstractNumId w:val="140"/>
  </w:num>
  <w:num w:numId="38">
    <w:abstractNumId w:val="242"/>
  </w:num>
  <w:num w:numId="39">
    <w:abstractNumId w:val="37"/>
  </w:num>
  <w:num w:numId="40">
    <w:abstractNumId w:val="12"/>
  </w:num>
  <w:num w:numId="41">
    <w:abstractNumId w:val="190"/>
  </w:num>
  <w:num w:numId="42">
    <w:abstractNumId w:val="239"/>
  </w:num>
  <w:num w:numId="43">
    <w:abstractNumId w:val="203"/>
  </w:num>
  <w:num w:numId="44">
    <w:abstractNumId w:val="188"/>
  </w:num>
  <w:num w:numId="45">
    <w:abstractNumId w:val="293"/>
  </w:num>
  <w:num w:numId="46">
    <w:abstractNumId w:val="208"/>
  </w:num>
  <w:num w:numId="47">
    <w:abstractNumId w:val="36"/>
  </w:num>
  <w:num w:numId="48">
    <w:abstractNumId w:val="47"/>
  </w:num>
  <w:num w:numId="49">
    <w:abstractNumId w:val="200"/>
  </w:num>
  <w:num w:numId="50">
    <w:abstractNumId w:val="35"/>
  </w:num>
  <w:num w:numId="51">
    <w:abstractNumId w:val="219"/>
  </w:num>
  <w:num w:numId="52">
    <w:abstractNumId w:val="252"/>
  </w:num>
  <w:num w:numId="53">
    <w:abstractNumId w:val="165"/>
  </w:num>
  <w:num w:numId="54">
    <w:abstractNumId w:val="120"/>
  </w:num>
  <w:num w:numId="55">
    <w:abstractNumId w:val="99"/>
  </w:num>
  <w:num w:numId="56">
    <w:abstractNumId w:val="143"/>
  </w:num>
  <w:num w:numId="57">
    <w:abstractNumId w:val="177"/>
  </w:num>
  <w:num w:numId="58">
    <w:abstractNumId w:val="40"/>
  </w:num>
  <w:num w:numId="59">
    <w:abstractNumId w:val="168"/>
  </w:num>
  <w:num w:numId="60">
    <w:abstractNumId w:val="124"/>
  </w:num>
  <w:num w:numId="61">
    <w:abstractNumId w:val="212"/>
  </w:num>
  <w:num w:numId="62">
    <w:abstractNumId w:val="180"/>
  </w:num>
  <w:num w:numId="63">
    <w:abstractNumId w:val="245"/>
  </w:num>
  <w:num w:numId="64">
    <w:abstractNumId w:val="201"/>
  </w:num>
  <w:num w:numId="65">
    <w:abstractNumId w:val="49"/>
  </w:num>
  <w:num w:numId="66">
    <w:abstractNumId w:val="295"/>
    <w:lvlOverride w:ilvl="0">
      <w:startOverride w:val="1"/>
    </w:lvlOverride>
  </w:num>
  <w:num w:numId="67">
    <w:abstractNumId w:val="43"/>
  </w:num>
  <w:num w:numId="68">
    <w:abstractNumId w:val="77"/>
  </w:num>
  <w:num w:numId="69">
    <w:abstractNumId w:val="97"/>
  </w:num>
  <w:num w:numId="70">
    <w:abstractNumId w:val="214"/>
  </w:num>
  <w:num w:numId="71">
    <w:abstractNumId w:val="228"/>
  </w:num>
  <w:num w:numId="72">
    <w:abstractNumId w:val="90"/>
  </w:num>
  <w:num w:numId="73">
    <w:abstractNumId w:val="294"/>
  </w:num>
  <w:num w:numId="74">
    <w:abstractNumId w:val="296"/>
  </w:num>
  <w:num w:numId="75">
    <w:abstractNumId w:val="68"/>
  </w:num>
  <w:num w:numId="76">
    <w:abstractNumId w:val="27"/>
  </w:num>
  <w:num w:numId="77">
    <w:abstractNumId w:val="71"/>
  </w:num>
  <w:num w:numId="78">
    <w:abstractNumId w:val="250"/>
  </w:num>
  <w:num w:numId="79">
    <w:abstractNumId w:val="173"/>
  </w:num>
  <w:num w:numId="80">
    <w:abstractNumId w:val="79"/>
  </w:num>
  <w:num w:numId="81">
    <w:abstractNumId w:val="301"/>
  </w:num>
  <w:num w:numId="82">
    <w:abstractNumId w:val="134"/>
  </w:num>
  <w:num w:numId="8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56"/>
  </w:num>
  <w:num w:numId="91">
    <w:abstractNumId w:val="13"/>
  </w:num>
  <w:num w:numId="92">
    <w:abstractNumId w:val="288"/>
  </w:num>
  <w:num w:numId="93">
    <w:abstractNumId w:val="114"/>
  </w:num>
  <w:num w:numId="94">
    <w:abstractNumId w:val="238"/>
  </w:num>
  <w:num w:numId="95">
    <w:abstractNumId w:val="102"/>
  </w:num>
  <w:num w:numId="96">
    <w:abstractNumId w:val="135"/>
  </w:num>
  <w:num w:numId="97">
    <w:abstractNumId w:val="65"/>
  </w:num>
  <w:num w:numId="98">
    <w:abstractNumId w:val="248"/>
  </w:num>
  <w:num w:numId="99">
    <w:abstractNumId w:val="183"/>
  </w:num>
  <w:num w:numId="100">
    <w:abstractNumId w:val="274"/>
  </w:num>
  <w:num w:numId="101">
    <w:abstractNumId w:val="179"/>
  </w:num>
  <w:num w:numId="102">
    <w:abstractNumId w:val="237"/>
  </w:num>
  <w:num w:numId="103">
    <w:abstractNumId w:val="50"/>
  </w:num>
  <w:num w:numId="104">
    <w:abstractNumId w:val="258"/>
  </w:num>
  <w:num w:numId="105">
    <w:abstractNumId w:val="216"/>
  </w:num>
  <w:num w:numId="106">
    <w:abstractNumId w:val="171"/>
  </w:num>
  <w:num w:numId="107">
    <w:abstractNumId w:val="145"/>
  </w:num>
  <w:num w:numId="108">
    <w:abstractNumId w:val="300"/>
  </w:num>
  <w:num w:numId="109">
    <w:abstractNumId w:val="54"/>
  </w:num>
  <w:num w:numId="110">
    <w:abstractNumId w:val="278"/>
  </w:num>
  <w:num w:numId="111">
    <w:abstractNumId w:val="72"/>
  </w:num>
  <w:num w:numId="112">
    <w:abstractNumId w:val="269"/>
  </w:num>
  <w:num w:numId="113">
    <w:abstractNumId w:val="167"/>
  </w:num>
  <w:num w:numId="114">
    <w:abstractNumId w:val="297"/>
  </w:num>
  <w:num w:numId="115">
    <w:abstractNumId w:val="8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92"/>
  </w:num>
  <w:num w:numId="128">
    <w:abstractNumId w:val="28"/>
  </w:num>
  <w:num w:numId="129">
    <w:abstractNumId w:val="276"/>
  </w:num>
  <w:num w:numId="130">
    <w:abstractNumId w:val="199"/>
  </w:num>
  <w:num w:numId="131">
    <w:abstractNumId w:val="264"/>
  </w:num>
  <w:num w:numId="132">
    <w:abstractNumId w:val="16"/>
  </w:num>
  <w:num w:numId="133">
    <w:abstractNumId w:val="158"/>
  </w:num>
  <w:num w:numId="134">
    <w:abstractNumId w:val="223"/>
  </w:num>
  <w:num w:numId="135">
    <w:abstractNumId w:val="169"/>
  </w:num>
  <w:num w:numId="136">
    <w:abstractNumId w:val="211"/>
  </w:num>
  <w:num w:numId="137">
    <w:abstractNumId w:val="70"/>
  </w:num>
  <w:num w:numId="138">
    <w:abstractNumId w:val="46"/>
  </w:num>
  <w:num w:numId="139">
    <w:abstractNumId w:val="88"/>
  </w:num>
  <w:num w:numId="140">
    <w:abstractNumId w:val="111"/>
  </w:num>
  <w:num w:numId="141">
    <w:abstractNumId w:val="51"/>
  </w:num>
  <w:num w:numId="142">
    <w:abstractNumId w:val="44"/>
  </w:num>
  <w:num w:numId="143">
    <w:abstractNumId w:val="15"/>
  </w:num>
  <w:num w:numId="144">
    <w:abstractNumId w:val="64"/>
  </w:num>
  <w:num w:numId="145">
    <w:abstractNumId w:val="198"/>
  </w:num>
  <w:num w:numId="146">
    <w:abstractNumId w:val="262"/>
  </w:num>
  <w:num w:numId="147">
    <w:abstractNumId w:val="246"/>
  </w:num>
  <w:num w:numId="148">
    <w:abstractNumId w:val="53"/>
  </w:num>
  <w:num w:numId="149">
    <w:abstractNumId w:val="302"/>
  </w:num>
  <w:num w:numId="150">
    <w:abstractNumId w:val="92"/>
  </w:num>
  <w:num w:numId="151">
    <w:abstractNumId w:val="150"/>
  </w:num>
  <w:num w:numId="152">
    <w:abstractNumId w:val="204"/>
  </w:num>
  <w:num w:numId="153">
    <w:abstractNumId w:val="126"/>
  </w:num>
  <w:num w:numId="154">
    <w:abstractNumId w:val="170"/>
  </w:num>
  <w:num w:numId="155">
    <w:abstractNumId w:val="138"/>
  </w:num>
  <w:num w:numId="156">
    <w:abstractNumId w:val="29"/>
  </w:num>
  <w:num w:numId="157">
    <w:abstractNumId w:val="42"/>
  </w:num>
  <w:num w:numId="158">
    <w:abstractNumId w:val="33"/>
  </w:num>
  <w:num w:numId="159">
    <w:abstractNumId w:val="272"/>
  </w:num>
  <w:num w:numId="160">
    <w:abstractNumId w:val="112"/>
  </w:num>
  <w:num w:numId="161">
    <w:abstractNumId w:val="93"/>
  </w:num>
  <w:num w:numId="162">
    <w:abstractNumId w:val="41"/>
  </w:num>
  <w:num w:numId="163">
    <w:abstractNumId w:val="123"/>
  </w:num>
  <w:num w:numId="164">
    <w:abstractNumId w:val="255"/>
  </w:num>
  <w:num w:numId="165">
    <w:abstractNumId w:val="58"/>
  </w:num>
  <w:num w:numId="166">
    <w:abstractNumId w:val="153"/>
  </w:num>
  <w:num w:numId="167">
    <w:abstractNumId w:val="56"/>
  </w:num>
  <w:num w:numId="168">
    <w:abstractNumId w:val="184"/>
  </w:num>
  <w:num w:numId="169">
    <w:abstractNumId w:val="18"/>
  </w:num>
  <w:num w:numId="170">
    <w:abstractNumId w:val="20"/>
  </w:num>
  <w:num w:numId="171">
    <w:abstractNumId w:val="118"/>
  </w:num>
  <w:num w:numId="172">
    <w:abstractNumId w:val="232"/>
  </w:num>
  <w:num w:numId="173">
    <w:abstractNumId w:val="95"/>
  </w:num>
  <w:num w:numId="174">
    <w:abstractNumId w:val="75"/>
  </w:num>
  <w:num w:numId="175">
    <w:abstractNumId w:val="119"/>
  </w:num>
  <w:num w:numId="176">
    <w:abstractNumId w:val="160"/>
  </w:num>
  <w:num w:numId="177">
    <w:abstractNumId w:val="210"/>
  </w:num>
  <w:num w:numId="178">
    <w:abstractNumId w:val="213"/>
  </w:num>
  <w:num w:numId="179">
    <w:abstractNumId w:val="17"/>
  </w:num>
  <w:num w:numId="180">
    <w:abstractNumId w:val="266"/>
  </w:num>
  <w:num w:numId="181">
    <w:abstractNumId w:val="57"/>
  </w:num>
  <w:num w:numId="182">
    <w:abstractNumId w:val="235"/>
  </w:num>
  <w:num w:numId="183">
    <w:abstractNumId w:val="55"/>
  </w:num>
  <w:num w:numId="184">
    <w:abstractNumId w:val="304"/>
  </w:num>
  <w:num w:numId="185">
    <w:abstractNumId w:val="105"/>
  </w:num>
  <w:num w:numId="186">
    <w:abstractNumId w:val="144"/>
  </w:num>
  <w:num w:numId="187">
    <w:abstractNumId w:val="96"/>
  </w:num>
  <w:num w:numId="188">
    <w:abstractNumId w:val="225"/>
  </w:num>
  <w:num w:numId="189">
    <w:abstractNumId w:val="155"/>
  </w:num>
  <w:num w:numId="190">
    <w:abstractNumId w:val="115"/>
  </w:num>
  <w:num w:numId="191">
    <w:abstractNumId w:val="139"/>
  </w:num>
  <w:num w:numId="192">
    <w:abstractNumId w:val="108"/>
  </w:num>
  <w:num w:numId="193">
    <w:abstractNumId w:val="181"/>
  </w:num>
  <w:num w:numId="194">
    <w:abstractNumId w:val="63"/>
  </w:num>
  <w:num w:numId="195">
    <w:abstractNumId w:val="231"/>
  </w:num>
  <w:num w:numId="196">
    <w:abstractNumId w:val="270"/>
  </w:num>
  <w:num w:numId="197">
    <w:abstractNumId w:val="267"/>
  </w:num>
  <w:num w:numId="198">
    <w:abstractNumId w:val="130"/>
  </w:num>
  <w:num w:numId="199">
    <w:abstractNumId w:val="227"/>
  </w:num>
  <w:num w:numId="200">
    <w:abstractNumId w:val="107"/>
  </w:num>
  <w:num w:numId="201">
    <w:abstractNumId w:val="261"/>
  </w:num>
  <w:num w:numId="202">
    <w:abstractNumId w:val="166"/>
  </w:num>
  <w:num w:numId="203">
    <w:abstractNumId w:val="141"/>
  </w:num>
  <w:num w:numId="204">
    <w:abstractNumId w:val="86"/>
  </w:num>
  <w:num w:numId="205">
    <w:abstractNumId w:val="98"/>
  </w:num>
  <w:num w:numId="206">
    <w:abstractNumId w:val="220"/>
  </w:num>
  <w:num w:numId="207">
    <w:abstractNumId w:val="162"/>
  </w:num>
  <w:num w:numId="208">
    <w:abstractNumId w:val="30"/>
  </w:num>
  <w:num w:numId="209">
    <w:abstractNumId w:val="100"/>
  </w:num>
  <w:num w:numId="210">
    <w:abstractNumId w:val="81"/>
  </w:num>
  <w:num w:numId="211">
    <w:abstractNumId w:val="240"/>
  </w:num>
  <w:num w:numId="212">
    <w:abstractNumId w:val="271"/>
  </w:num>
  <w:num w:numId="213">
    <w:abstractNumId w:val="62"/>
  </w:num>
  <w:num w:numId="214">
    <w:abstractNumId w:val="273"/>
  </w:num>
  <w:num w:numId="215">
    <w:abstractNumId w:val="24"/>
  </w:num>
  <w:num w:numId="216">
    <w:abstractNumId w:val="31"/>
  </w:num>
  <w:num w:numId="217">
    <w:abstractNumId w:val="229"/>
  </w:num>
  <w:num w:numId="218">
    <w:abstractNumId w:val="110"/>
  </w:num>
  <w:num w:numId="219">
    <w:abstractNumId w:val="234"/>
  </w:num>
  <w:num w:numId="220">
    <w:abstractNumId w:val="164"/>
  </w:num>
  <w:num w:numId="221">
    <w:abstractNumId w:val="176"/>
  </w:num>
  <w:num w:numId="222">
    <w:abstractNumId w:val="222"/>
  </w:num>
  <w:num w:numId="223">
    <w:abstractNumId w:val="247"/>
  </w:num>
  <w:num w:numId="224">
    <w:abstractNumId w:val="303"/>
  </w:num>
  <w:num w:numId="225">
    <w:abstractNumId w:val="209"/>
  </w:num>
  <w:num w:numId="226">
    <w:abstractNumId w:val="32"/>
  </w:num>
  <w:num w:numId="227">
    <w:abstractNumId w:val="221"/>
  </w:num>
  <w:num w:numId="228">
    <w:abstractNumId w:val="186"/>
  </w:num>
  <w:num w:numId="229">
    <w:abstractNumId w:val="146"/>
  </w:num>
  <w:num w:numId="230">
    <w:abstractNumId w:val="78"/>
  </w:num>
  <w:num w:numId="231">
    <w:abstractNumId w:val="230"/>
  </w:num>
  <w:num w:numId="232">
    <w:abstractNumId w:val="133"/>
  </w:num>
  <w:num w:numId="233">
    <w:abstractNumId w:val="284"/>
  </w:num>
  <w:num w:numId="234">
    <w:abstractNumId w:val="185"/>
  </w:num>
  <w:num w:numId="235">
    <w:abstractNumId w:val="205"/>
  </w:num>
  <w:num w:numId="236">
    <w:abstractNumId w:val="22"/>
  </w:num>
  <w:num w:numId="237">
    <w:abstractNumId w:val="243"/>
  </w:num>
  <w:num w:numId="238">
    <w:abstractNumId w:val="260"/>
  </w:num>
  <w:num w:numId="239">
    <w:abstractNumId w:val="127"/>
  </w:num>
  <w:num w:numId="240">
    <w:abstractNumId w:val="151"/>
  </w:num>
  <w:num w:numId="241">
    <w:abstractNumId w:val="26"/>
  </w:num>
  <w:num w:numId="242">
    <w:abstractNumId w:val="195"/>
  </w:num>
  <w:num w:numId="243">
    <w:abstractNumId w:val="69"/>
  </w:num>
  <w:num w:numId="244">
    <w:abstractNumId w:val="259"/>
  </w:num>
  <w:num w:numId="245">
    <w:abstractNumId w:val="286"/>
  </w:num>
  <w:num w:numId="246">
    <w:abstractNumId w:val="265"/>
  </w:num>
  <w:num w:numId="247">
    <w:abstractNumId w:val="121"/>
  </w:num>
  <w:num w:numId="248">
    <w:abstractNumId w:val="298"/>
  </w:num>
  <w:num w:numId="249">
    <w:abstractNumId w:val="34"/>
  </w:num>
  <w:num w:numId="250">
    <w:abstractNumId w:val="101"/>
  </w:num>
  <w:num w:numId="251">
    <w:abstractNumId w:val="187"/>
  </w:num>
  <w:num w:numId="252">
    <w:abstractNumId w:val="87"/>
  </w:num>
  <w:num w:numId="253">
    <w:abstractNumId w:val="299"/>
  </w:num>
  <w:num w:numId="254">
    <w:abstractNumId w:val="94"/>
  </w:num>
  <w:num w:numId="255">
    <w:abstractNumId w:val="279"/>
  </w:num>
  <w:num w:numId="256">
    <w:abstractNumId w:val="142"/>
  </w:num>
  <w:num w:numId="257">
    <w:abstractNumId w:val="84"/>
  </w:num>
  <w:num w:numId="258">
    <w:abstractNumId w:val="289"/>
  </w:num>
  <w:num w:numId="259">
    <w:abstractNumId w:val="193"/>
  </w:num>
  <w:num w:numId="260">
    <w:abstractNumId w:val="283"/>
  </w:num>
  <w:num w:numId="261">
    <w:abstractNumId w:val="25"/>
  </w:num>
  <w:num w:numId="262">
    <w:abstractNumId w:val="137"/>
  </w:num>
  <w:num w:numId="263">
    <w:abstractNumId w:val="163"/>
  </w:num>
  <w:num w:numId="264">
    <w:abstractNumId w:val="117"/>
  </w:num>
  <w:num w:numId="265">
    <w:abstractNumId w:val="103"/>
  </w:num>
  <w:num w:numId="266">
    <w:abstractNumId w:val="19"/>
  </w:num>
  <w:num w:numId="267">
    <w:abstractNumId w:val="202"/>
  </w:num>
  <w:num w:numId="268">
    <w:abstractNumId w:val="207"/>
  </w:num>
  <w:num w:numId="269">
    <w:abstractNumId w:val="275"/>
  </w:num>
  <w:num w:numId="270">
    <w:abstractNumId w:val="215"/>
  </w:num>
  <w:num w:numId="271">
    <w:abstractNumId w:val="73"/>
  </w:num>
  <w:num w:numId="272">
    <w:abstractNumId w:val="14"/>
  </w:num>
  <w:num w:numId="273">
    <w:abstractNumId w:val="257"/>
  </w:num>
  <w:num w:numId="274">
    <w:abstractNumId w:val="66"/>
  </w:num>
  <w:num w:numId="275">
    <w:abstractNumId w:val="125"/>
  </w:num>
  <w:num w:numId="276">
    <w:abstractNumId w:val="241"/>
  </w:num>
  <w:num w:numId="277">
    <w:abstractNumId w:val="128"/>
  </w:num>
  <w:num w:numId="278">
    <w:abstractNumId w:val="218"/>
  </w:num>
  <w:num w:numId="279">
    <w:abstractNumId w:val="129"/>
  </w:num>
  <w:num w:numId="280">
    <w:abstractNumId w:val="132"/>
  </w:num>
  <w:num w:numId="281">
    <w:abstractNumId w:val="263"/>
  </w:num>
  <w:num w:numId="282">
    <w:abstractNumId w:val="60"/>
  </w:num>
  <w:num w:numId="283">
    <w:abstractNumId w:val="268"/>
  </w:num>
  <w:num w:numId="284">
    <w:abstractNumId w:val="287"/>
  </w:num>
  <w:num w:numId="285">
    <w:abstractNumId w:val="206"/>
  </w:num>
  <w:num w:numId="286">
    <w:abstractNumId w:val="116"/>
  </w:num>
  <w:num w:numId="287">
    <w:abstractNumId w:val="76"/>
  </w:num>
  <w:num w:numId="288">
    <w:abstractNumId w:val="277"/>
  </w:num>
  <w:num w:numId="289">
    <w:abstractNumId w:val="131"/>
  </w:num>
  <w:num w:numId="290">
    <w:abstractNumId w:val="122"/>
  </w:num>
  <w:num w:numId="291">
    <w:abstractNumId w:val="192"/>
  </w:num>
  <w:num w:numId="292">
    <w:abstractNumId w:val="291"/>
  </w:num>
  <w:num w:numId="293">
    <w:abstractNumId w:val="109"/>
  </w:num>
  <w:num w:numId="294">
    <w:abstractNumId w:val="154"/>
  </w:num>
  <w:num w:numId="295">
    <w:abstractNumId w:val="178"/>
  </w:num>
  <w:num w:numId="296">
    <w:abstractNumId w:val="161"/>
  </w:num>
  <w:num w:numId="297">
    <w:abstractNumId w:val="172"/>
  </w:num>
  <w:num w:numId="298">
    <w:abstractNumId w:val="80"/>
  </w:num>
  <w:num w:numId="299">
    <w:abstractNumId w:val="282"/>
  </w:num>
  <w:num w:numId="300">
    <w:abstractNumId w:val="285"/>
  </w:num>
  <w:num w:numId="301">
    <w:abstractNumId w:val="104"/>
  </w:num>
  <w:num w:numId="302">
    <w:abstractNumId w:val="197"/>
  </w:num>
  <w:num w:numId="303">
    <w:abstractNumId w:val="175"/>
  </w:num>
  <w:num w:numId="304">
    <w:abstractNumId w:val="39"/>
  </w:num>
  <w:num w:numId="305">
    <w:abstractNumId w:val="48"/>
  </w:num>
  <w:num w:numId="306">
    <w:abstractNumId w:val="148"/>
  </w:num>
  <w:num w:numId="307">
    <w:abstractNumId w:val="236"/>
  </w:num>
  <w:num w:numId="308">
    <w:abstractNumId w:val="194"/>
  </w:num>
  <w:num w:numId="309">
    <w:abstractNumId w:val="67"/>
  </w:num>
  <w:num w:numId="310">
    <w:abstractNumId w:val="149"/>
  </w:num>
  <w:num w:numId="311">
    <w:abstractNumId w:val="106"/>
  </w:num>
  <w:num w:numId="312">
    <w:abstractNumId w:val="254"/>
  </w:num>
  <w:num w:numId="3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2476"/>
    <w:rsid w:val="00010C4B"/>
    <w:rsid w:val="00022ADF"/>
    <w:rsid w:val="0003217B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35BF"/>
    <w:rsid w:val="000F3762"/>
    <w:rsid w:val="000F4F87"/>
    <w:rsid w:val="000F74DB"/>
    <w:rsid w:val="00103748"/>
    <w:rsid w:val="00104A16"/>
    <w:rsid w:val="00104A45"/>
    <w:rsid w:val="001177B2"/>
    <w:rsid w:val="001366D0"/>
    <w:rsid w:val="00144E35"/>
    <w:rsid w:val="00147514"/>
    <w:rsid w:val="00157693"/>
    <w:rsid w:val="00174E89"/>
    <w:rsid w:val="00191D6D"/>
    <w:rsid w:val="0019483D"/>
    <w:rsid w:val="001A2063"/>
    <w:rsid w:val="001A327E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B1C9E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F5B"/>
    <w:rsid w:val="00300085"/>
    <w:rsid w:val="003030DE"/>
    <w:rsid w:val="00307DB8"/>
    <w:rsid w:val="0031375D"/>
    <w:rsid w:val="003168F8"/>
    <w:rsid w:val="003224D4"/>
    <w:rsid w:val="00323A7A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02E3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C618D"/>
    <w:rsid w:val="005C703F"/>
    <w:rsid w:val="005D0017"/>
    <w:rsid w:val="005D14BA"/>
    <w:rsid w:val="005D1539"/>
    <w:rsid w:val="005D19BE"/>
    <w:rsid w:val="005F649B"/>
    <w:rsid w:val="00604413"/>
    <w:rsid w:val="006049AF"/>
    <w:rsid w:val="00605DF3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55434"/>
    <w:rsid w:val="006600D8"/>
    <w:rsid w:val="00662EB3"/>
    <w:rsid w:val="00664376"/>
    <w:rsid w:val="006840BB"/>
    <w:rsid w:val="006A0614"/>
    <w:rsid w:val="006A1863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F78"/>
    <w:rsid w:val="007D0BF8"/>
    <w:rsid w:val="007D253B"/>
    <w:rsid w:val="007D2CB8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93771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C7E7B"/>
    <w:rsid w:val="009E179A"/>
    <w:rsid w:val="009F519E"/>
    <w:rsid w:val="009F7319"/>
    <w:rsid w:val="00A1028F"/>
    <w:rsid w:val="00A13223"/>
    <w:rsid w:val="00A272F6"/>
    <w:rsid w:val="00A31F98"/>
    <w:rsid w:val="00A427C7"/>
    <w:rsid w:val="00A46ADA"/>
    <w:rsid w:val="00A5356E"/>
    <w:rsid w:val="00A570D9"/>
    <w:rsid w:val="00A65264"/>
    <w:rsid w:val="00A704A7"/>
    <w:rsid w:val="00A75501"/>
    <w:rsid w:val="00A8614B"/>
    <w:rsid w:val="00A908EA"/>
    <w:rsid w:val="00A94D7D"/>
    <w:rsid w:val="00A95C46"/>
    <w:rsid w:val="00A976AA"/>
    <w:rsid w:val="00AA2391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70AD"/>
    <w:rsid w:val="00C17264"/>
    <w:rsid w:val="00C23B4A"/>
    <w:rsid w:val="00C2698C"/>
    <w:rsid w:val="00C3008A"/>
    <w:rsid w:val="00C3011D"/>
    <w:rsid w:val="00C50F57"/>
    <w:rsid w:val="00C577E3"/>
    <w:rsid w:val="00C676ED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D00F31"/>
    <w:rsid w:val="00D025C9"/>
    <w:rsid w:val="00D0333A"/>
    <w:rsid w:val="00D07752"/>
    <w:rsid w:val="00D11A9D"/>
    <w:rsid w:val="00D132E3"/>
    <w:rsid w:val="00D13C79"/>
    <w:rsid w:val="00D14C89"/>
    <w:rsid w:val="00D16BA4"/>
    <w:rsid w:val="00D265D9"/>
    <w:rsid w:val="00D30F16"/>
    <w:rsid w:val="00D4124C"/>
    <w:rsid w:val="00D41DD0"/>
    <w:rsid w:val="00D42116"/>
    <w:rsid w:val="00D42636"/>
    <w:rsid w:val="00D432D7"/>
    <w:rsid w:val="00D55FEA"/>
    <w:rsid w:val="00D601D8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C6CAC"/>
    <w:rsid w:val="00DC7DAF"/>
    <w:rsid w:val="00DE3B99"/>
    <w:rsid w:val="00DE55B7"/>
    <w:rsid w:val="00DF1FA1"/>
    <w:rsid w:val="00DF5340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30E2"/>
    <w:rsid w:val="00E27383"/>
    <w:rsid w:val="00E30E9D"/>
    <w:rsid w:val="00E538CE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05C2"/>
    <w:rsid w:val="00EB1F4C"/>
    <w:rsid w:val="00EC6F0D"/>
    <w:rsid w:val="00ED6F65"/>
    <w:rsid w:val="00EE6B03"/>
    <w:rsid w:val="00EF2E5C"/>
    <w:rsid w:val="00EF3D1B"/>
    <w:rsid w:val="00EF5D3E"/>
    <w:rsid w:val="00F025B3"/>
    <w:rsid w:val="00F1142A"/>
    <w:rsid w:val="00F145C0"/>
    <w:rsid w:val="00F15E67"/>
    <w:rsid w:val="00F170B5"/>
    <w:rsid w:val="00F17BC1"/>
    <w:rsid w:val="00F235C6"/>
    <w:rsid w:val="00F246BF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113D"/>
    <w:rsid w:val="00F6156F"/>
    <w:rsid w:val="00F73D24"/>
    <w:rsid w:val="00F760E1"/>
    <w:rsid w:val="00F77748"/>
    <w:rsid w:val="00F80465"/>
    <w:rsid w:val="00F8573C"/>
    <w:rsid w:val="00F85CA9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6BF"/>
    <w:rsid w:val="00FD2A0B"/>
    <w:rsid w:val="00FD3F61"/>
    <w:rsid w:val="00FE2EC1"/>
    <w:rsid w:val="00FE2FF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3</cp:revision>
  <cp:lastPrinted>2018-12-20T13:33:00Z</cp:lastPrinted>
  <dcterms:created xsi:type="dcterms:W3CDTF">2019-02-05T07:01:00Z</dcterms:created>
  <dcterms:modified xsi:type="dcterms:W3CDTF">2019-02-07T08:30:00Z</dcterms:modified>
</cp:coreProperties>
</file>